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FC" w:rsidRDefault="00254CFC"/>
    <w:p w:rsidR="005707FA" w:rsidRDefault="009B4152" w:rsidP="009B4152">
      <w:pPr>
        <w:jc w:val="center"/>
      </w:pPr>
      <w:r>
        <w:rPr>
          <w:noProof/>
        </w:rPr>
        <w:drawing>
          <wp:inline distT="0" distB="0" distL="0" distR="0">
            <wp:extent cx="3825240" cy="9601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25240" cy="960120"/>
                    </a:xfrm>
                    <a:prstGeom prst="rect">
                      <a:avLst/>
                    </a:prstGeom>
                    <a:noFill/>
                    <a:ln w="9525">
                      <a:noFill/>
                      <a:miter lim="800000"/>
                      <a:headEnd/>
                      <a:tailEnd/>
                    </a:ln>
                  </pic:spPr>
                </pic:pic>
              </a:graphicData>
            </a:graphic>
          </wp:inline>
        </w:drawing>
      </w:r>
    </w:p>
    <w:p w:rsidR="009B4152" w:rsidRPr="009B4152" w:rsidRDefault="009B4152" w:rsidP="009B4152">
      <w:pPr>
        <w:pStyle w:val="NoSpacing"/>
        <w:jc w:val="center"/>
        <w:rPr>
          <w:b/>
        </w:rPr>
      </w:pPr>
      <w:r w:rsidRPr="009B4152">
        <w:rPr>
          <w:b/>
        </w:rPr>
        <w:t>Meeting</w:t>
      </w:r>
      <w:r w:rsidRPr="009B4152">
        <w:rPr>
          <w:b/>
          <w:spacing w:val="-3"/>
        </w:rPr>
        <w:t xml:space="preserve"> </w:t>
      </w:r>
      <w:r w:rsidRPr="009B4152">
        <w:rPr>
          <w:b/>
        </w:rPr>
        <w:t>Minutes</w:t>
      </w:r>
    </w:p>
    <w:p w:rsidR="009B4152" w:rsidRPr="009B4152" w:rsidRDefault="009B4152" w:rsidP="009B4152">
      <w:pPr>
        <w:pStyle w:val="NoSpacing"/>
        <w:jc w:val="center"/>
        <w:rPr>
          <w:b/>
        </w:rPr>
      </w:pPr>
      <w:r w:rsidRPr="009B4152">
        <w:rPr>
          <w:b/>
        </w:rPr>
        <w:t>CHI Health Mercy Corning</w:t>
      </w:r>
    </w:p>
    <w:p w:rsidR="009B4152" w:rsidRPr="009B4152" w:rsidRDefault="00FF0CD4" w:rsidP="009B4152">
      <w:pPr>
        <w:pStyle w:val="NoSpacing"/>
        <w:jc w:val="center"/>
        <w:rPr>
          <w:rFonts w:cs="Times New Roman"/>
          <w:b/>
        </w:rPr>
      </w:pPr>
      <w:r>
        <w:rPr>
          <w:b/>
        </w:rPr>
        <w:t xml:space="preserve">Held Virtually </w:t>
      </w:r>
    </w:p>
    <w:p w:rsidR="009B4152" w:rsidRPr="009B4152" w:rsidRDefault="00E7783A" w:rsidP="009B4152">
      <w:pPr>
        <w:pStyle w:val="NoSpacing"/>
        <w:jc w:val="center"/>
        <w:rPr>
          <w:rFonts w:cs="Times New Roman"/>
          <w:b/>
        </w:rPr>
      </w:pPr>
      <w:r>
        <w:rPr>
          <w:rFonts w:cs="Times New Roman"/>
          <w:b/>
          <w:bCs/>
        </w:rPr>
        <w:t>October 1</w:t>
      </w:r>
      <w:r w:rsidR="00BA0EAE">
        <w:rPr>
          <w:rFonts w:cs="Times New Roman"/>
          <w:b/>
          <w:bCs/>
        </w:rPr>
        <w:t>, 2020</w:t>
      </w:r>
      <w:r w:rsidR="009B4152" w:rsidRPr="009B4152">
        <w:rPr>
          <w:rFonts w:cs="Times New Roman"/>
          <w:b/>
          <w:bCs/>
          <w:spacing w:val="-3"/>
        </w:rPr>
        <w:t xml:space="preserve"> </w:t>
      </w:r>
      <w:r w:rsidR="009B4152" w:rsidRPr="009B4152">
        <w:rPr>
          <w:rFonts w:cs="Times New Roman"/>
          <w:b/>
          <w:bCs/>
        </w:rPr>
        <w:t>(11:45</w:t>
      </w:r>
      <w:r w:rsidR="009B4152" w:rsidRPr="009B4152">
        <w:rPr>
          <w:rFonts w:cs="Times New Roman"/>
          <w:b/>
          <w:bCs/>
          <w:spacing w:val="-3"/>
        </w:rPr>
        <w:t xml:space="preserve"> </w:t>
      </w:r>
      <w:r>
        <w:rPr>
          <w:rFonts w:cs="Times New Roman"/>
          <w:b/>
          <w:bCs/>
        </w:rPr>
        <w:t>A.M. – 12:40</w:t>
      </w:r>
      <w:r w:rsidR="000E59FA">
        <w:rPr>
          <w:rFonts w:cs="Times New Roman"/>
          <w:b/>
          <w:bCs/>
        </w:rPr>
        <w:t xml:space="preserve"> P.M.</w:t>
      </w:r>
      <w:r w:rsidR="00FF0CD4">
        <w:rPr>
          <w:rFonts w:cs="Times New Roman"/>
          <w:b/>
          <w:bCs/>
        </w:rPr>
        <w:t>)</w:t>
      </w:r>
    </w:p>
    <w:p w:rsidR="009B4152" w:rsidRDefault="009B4152" w:rsidP="009B4152">
      <w:pPr>
        <w:pStyle w:val="NoSpacing"/>
        <w:rPr>
          <w:rFonts w:cs="Times New Roman"/>
          <w:sz w:val="20"/>
          <w:szCs w:val="20"/>
        </w:rPr>
      </w:pPr>
    </w:p>
    <w:p w:rsidR="009B4152" w:rsidRDefault="009B4152" w:rsidP="009B4152">
      <w:pPr>
        <w:pStyle w:val="NoSpacing"/>
        <w:rPr>
          <w:rFonts w:cs="Times New Roman"/>
          <w:sz w:val="20"/>
          <w:szCs w:val="20"/>
        </w:rPr>
      </w:pPr>
    </w:p>
    <w:p w:rsidR="009B4152" w:rsidRPr="006346D6" w:rsidRDefault="009B4152" w:rsidP="009B4152">
      <w:pPr>
        <w:pStyle w:val="NoSpacing"/>
        <w:rPr>
          <w:rFonts w:cs="Times New Roman"/>
          <w:b/>
          <w:sz w:val="20"/>
          <w:szCs w:val="20"/>
        </w:rPr>
      </w:pPr>
      <w:r w:rsidRPr="006346D6">
        <w:rPr>
          <w:rFonts w:cs="Times New Roman"/>
          <w:b/>
          <w:sz w:val="20"/>
          <w:szCs w:val="20"/>
        </w:rPr>
        <w:t>Attendance at the meeting:</w:t>
      </w:r>
    </w:p>
    <w:p w:rsidR="006346D6" w:rsidRDefault="006346D6" w:rsidP="009B4152">
      <w:pPr>
        <w:pStyle w:val="NoSpacing"/>
        <w:rPr>
          <w:rFonts w:cs="Times New Roman"/>
          <w:sz w:val="20"/>
          <w:szCs w:val="20"/>
        </w:rPr>
        <w:sectPr w:rsidR="006346D6" w:rsidSect="009B4152">
          <w:pgSz w:w="12240" w:h="15840"/>
          <w:pgMar w:top="720" w:right="720" w:bottom="720" w:left="720" w:header="720" w:footer="720" w:gutter="0"/>
          <w:cols w:space="720"/>
          <w:docGrid w:linePitch="360"/>
        </w:sectPr>
      </w:pPr>
    </w:p>
    <w:p w:rsidR="005707FA" w:rsidRDefault="005707FA" w:rsidP="009B4152">
      <w:pPr>
        <w:pStyle w:val="NoSpacing"/>
        <w:rPr>
          <w:rFonts w:cs="Times New Roman"/>
          <w:sz w:val="20"/>
          <w:szCs w:val="20"/>
        </w:rPr>
      </w:pPr>
      <w:r>
        <w:rPr>
          <w:rFonts w:cs="Times New Roman"/>
          <w:sz w:val="20"/>
          <w:szCs w:val="20"/>
        </w:rPr>
        <w:lastRenderedPageBreak/>
        <w:t>Debra Schrader, Coalition Leader</w:t>
      </w:r>
    </w:p>
    <w:p w:rsidR="005707FA" w:rsidRPr="0010601B" w:rsidRDefault="005707FA" w:rsidP="009B4152">
      <w:pPr>
        <w:pStyle w:val="NoSpacing"/>
        <w:rPr>
          <w:rFonts w:cs="Times New Roman"/>
          <w:spacing w:val="53"/>
          <w:w w:val="99"/>
          <w:sz w:val="20"/>
          <w:szCs w:val="20"/>
        </w:rPr>
      </w:pPr>
      <w:r w:rsidRPr="009B7DE7">
        <w:rPr>
          <w:rFonts w:cs="Times New Roman"/>
          <w:sz w:val="20"/>
          <w:szCs w:val="20"/>
        </w:rPr>
        <w:t>Brittany</w:t>
      </w:r>
      <w:r w:rsidRPr="009B7DE7">
        <w:rPr>
          <w:rFonts w:cs="Times New Roman"/>
          <w:spacing w:val="-11"/>
          <w:sz w:val="20"/>
          <w:szCs w:val="20"/>
        </w:rPr>
        <w:t xml:space="preserve"> </w:t>
      </w:r>
      <w:r w:rsidRPr="009B7DE7">
        <w:rPr>
          <w:rFonts w:cs="Times New Roman"/>
          <w:sz w:val="20"/>
          <w:szCs w:val="20"/>
        </w:rPr>
        <w:t>Shinn,</w:t>
      </w:r>
      <w:r w:rsidRPr="009B7DE7">
        <w:rPr>
          <w:rFonts w:cs="Times New Roman"/>
          <w:spacing w:val="-5"/>
          <w:sz w:val="20"/>
          <w:szCs w:val="20"/>
        </w:rPr>
        <w:t xml:space="preserve"> </w:t>
      </w:r>
      <w:r w:rsidRPr="009B7DE7">
        <w:rPr>
          <w:rFonts w:cs="Times New Roman"/>
          <w:sz w:val="20"/>
          <w:szCs w:val="20"/>
        </w:rPr>
        <w:t>Crisis</w:t>
      </w:r>
      <w:r w:rsidRPr="009B7DE7">
        <w:rPr>
          <w:rFonts w:cs="Times New Roman"/>
          <w:spacing w:val="-8"/>
          <w:sz w:val="20"/>
          <w:szCs w:val="20"/>
        </w:rPr>
        <w:t xml:space="preserve"> </w:t>
      </w:r>
      <w:r w:rsidRPr="009B7DE7">
        <w:rPr>
          <w:rFonts w:cs="Times New Roman"/>
          <w:sz w:val="20"/>
          <w:szCs w:val="20"/>
        </w:rPr>
        <w:t>Intervention</w:t>
      </w:r>
      <w:r w:rsidRPr="009B7DE7">
        <w:rPr>
          <w:rFonts w:cs="Times New Roman"/>
          <w:spacing w:val="53"/>
          <w:w w:val="99"/>
          <w:sz w:val="20"/>
          <w:szCs w:val="20"/>
        </w:rPr>
        <w:t xml:space="preserve"> </w:t>
      </w:r>
    </w:p>
    <w:p w:rsidR="005707FA" w:rsidRPr="009B7DE7" w:rsidRDefault="005707FA" w:rsidP="009B4152">
      <w:pPr>
        <w:pStyle w:val="NoSpacing"/>
        <w:rPr>
          <w:rFonts w:cs="Times New Roman"/>
          <w:sz w:val="20"/>
          <w:szCs w:val="20"/>
        </w:rPr>
      </w:pPr>
      <w:r w:rsidRPr="009B7DE7">
        <w:rPr>
          <w:rFonts w:cs="Times New Roman"/>
          <w:sz w:val="20"/>
          <w:szCs w:val="20"/>
        </w:rPr>
        <w:t>Taylor</w:t>
      </w:r>
      <w:r w:rsidRPr="009B7DE7">
        <w:rPr>
          <w:rFonts w:cs="Times New Roman"/>
          <w:spacing w:val="-6"/>
          <w:sz w:val="20"/>
          <w:szCs w:val="20"/>
        </w:rPr>
        <w:t xml:space="preserve"> </w:t>
      </w:r>
      <w:r w:rsidRPr="009B7DE7">
        <w:rPr>
          <w:rFonts w:cs="Times New Roman"/>
          <w:sz w:val="20"/>
          <w:szCs w:val="20"/>
        </w:rPr>
        <w:t>Lynch,</w:t>
      </w:r>
      <w:r w:rsidRPr="009B7DE7">
        <w:rPr>
          <w:rFonts w:cs="Times New Roman"/>
          <w:spacing w:val="-6"/>
          <w:sz w:val="20"/>
          <w:szCs w:val="20"/>
        </w:rPr>
        <w:t xml:space="preserve"> </w:t>
      </w:r>
      <w:r w:rsidRPr="009B7DE7">
        <w:rPr>
          <w:rFonts w:cs="Times New Roman"/>
          <w:sz w:val="20"/>
          <w:szCs w:val="20"/>
        </w:rPr>
        <w:t>MATURA</w:t>
      </w:r>
      <w:r w:rsidRPr="009B7DE7">
        <w:rPr>
          <w:rFonts w:cs="Times New Roman"/>
          <w:spacing w:val="-9"/>
          <w:sz w:val="20"/>
          <w:szCs w:val="20"/>
        </w:rPr>
        <w:t xml:space="preserve"> </w:t>
      </w:r>
      <w:r w:rsidRPr="009B7DE7">
        <w:rPr>
          <w:rFonts w:cs="Times New Roman"/>
          <w:sz w:val="20"/>
          <w:szCs w:val="20"/>
        </w:rPr>
        <w:t>Head</w:t>
      </w:r>
      <w:r w:rsidRPr="009B7DE7">
        <w:rPr>
          <w:rFonts w:cs="Times New Roman"/>
          <w:spacing w:val="-6"/>
          <w:sz w:val="20"/>
          <w:szCs w:val="20"/>
        </w:rPr>
        <w:t xml:space="preserve"> </w:t>
      </w:r>
      <w:r w:rsidRPr="009B7DE7">
        <w:rPr>
          <w:rFonts w:cs="Times New Roman"/>
          <w:sz w:val="20"/>
          <w:szCs w:val="20"/>
        </w:rPr>
        <w:t>Start</w:t>
      </w:r>
      <w:r w:rsidRPr="009B7DE7">
        <w:rPr>
          <w:rFonts w:cs="Times New Roman"/>
          <w:spacing w:val="30"/>
          <w:w w:val="99"/>
          <w:sz w:val="20"/>
          <w:szCs w:val="20"/>
        </w:rPr>
        <w:t xml:space="preserve"> </w:t>
      </w:r>
    </w:p>
    <w:p w:rsidR="005707FA" w:rsidRDefault="005707FA" w:rsidP="009B4152">
      <w:pPr>
        <w:pStyle w:val="NoSpacing"/>
        <w:rPr>
          <w:rFonts w:cs="Times New Roman"/>
          <w:sz w:val="20"/>
          <w:szCs w:val="20"/>
        </w:rPr>
      </w:pPr>
      <w:r>
        <w:rPr>
          <w:rFonts w:cs="Times New Roman"/>
          <w:sz w:val="20"/>
          <w:szCs w:val="20"/>
        </w:rPr>
        <w:t>Lori Henrichs, ISU Extension</w:t>
      </w:r>
    </w:p>
    <w:p w:rsidR="000E59FA" w:rsidRDefault="005B0417" w:rsidP="009B4152">
      <w:pPr>
        <w:pStyle w:val="NoSpacing"/>
        <w:rPr>
          <w:rFonts w:cs="Times New Roman"/>
          <w:sz w:val="20"/>
          <w:szCs w:val="20"/>
        </w:rPr>
      </w:pPr>
      <w:r>
        <w:rPr>
          <w:rFonts w:cs="Times New Roman"/>
          <w:sz w:val="20"/>
          <w:szCs w:val="20"/>
        </w:rPr>
        <w:t>Lisa Carstens</w:t>
      </w:r>
      <w:r w:rsidR="000E59FA">
        <w:rPr>
          <w:rFonts w:cs="Times New Roman"/>
          <w:sz w:val="20"/>
          <w:szCs w:val="20"/>
        </w:rPr>
        <w:t>, Zion</w:t>
      </w:r>
    </w:p>
    <w:p w:rsidR="000E59FA" w:rsidRDefault="000E59FA" w:rsidP="009B4152">
      <w:pPr>
        <w:pStyle w:val="NoSpacing"/>
        <w:rPr>
          <w:rFonts w:cs="Times New Roman"/>
          <w:sz w:val="20"/>
          <w:szCs w:val="20"/>
        </w:rPr>
      </w:pPr>
      <w:r>
        <w:rPr>
          <w:rFonts w:cs="Times New Roman"/>
          <w:sz w:val="20"/>
          <w:szCs w:val="20"/>
        </w:rPr>
        <w:t xml:space="preserve">Gina </w:t>
      </w:r>
      <w:proofErr w:type="spellStart"/>
      <w:r>
        <w:rPr>
          <w:rFonts w:cs="Times New Roman"/>
          <w:sz w:val="20"/>
          <w:szCs w:val="20"/>
        </w:rPr>
        <w:t>Moulas</w:t>
      </w:r>
      <w:proofErr w:type="spellEnd"/>
      <w:r>
        <w:rPr>
          <w:rFonts w:cs="Times New Roman"/>
          <w:sz w:val="20"/>
          <w:szCs w:val="20"/>
        </w:rPr>
        <w:t>, Omaha VA Medical</w:t>
      </w:r>
    </w:p>
    <w:p w:rsidR="00E7783A" w:rsidRDefault="00E7783A" w:rsidP="009B4152">
      <w:pPr>
        <w:pStyle w:val="NoSpacing"/>
        <w:rPr>
          <w:rFonts w:cs="Times New Roman"/>
          <w:sz w:val="20"/>
          <w:szCs w:val="20"/>
        </w:rPr>
      </w:pPr>
      <w:r>
        <w:rPr>
          <w:rFonts w:cs="Times New Roman"/>
          <w:sz w:val="20"/>
          <w:szCs w:val="20"/>
        </w:rPr>
        <w:t>Liz Timmerman, Southwest Valley School</w:t>
      </w:r>
    </w:p>
    <w:p w:rsidR="00E7783A" w:rsidRDefault="00E7783A" w:rsidP="009B4152">
      <w:pPr>
        <w:pStyle w:val="NoSpacing"/>
        <w:rPr>
          <w:rFonts w:cs="Times New Roman"/>
          <w:sz w:val="20"/>
          <w:szCs w:val="20"/>
        </w:rPr>
      </w:pPr>
      <w:r>
        <w:rPr>
          <w:rFonts w:cs="Times New Roman"/>
          <w:sz w:val="20"/>
          <w:szCs w:val="20"/>
        </w:rPr>
        <w:t>Vicki Sickels, Quad Counties 4 Kids</w:t>
      </w:r>
    </w:p>
    <w:p w:rsidR="00E7783A" w:rsidRDefault="00E7783A" w:rsidP="009B4152">
      <w:pPr>
        <w:pStyle w:val="NoSpacing"/>
        <w:rPr>
          <w:rFonts w:cs="Times New Roman"/>
          <w:sz w:val="20"/>
          <w:szCs w:val="20"/>
        </w:rPr>
      </w:pPr>
      <w:r>
        <w:rPr>
          <w:rFonts w:cs="Times New Roman"/>
          <w:sz w:val="20"/>
          <w:szCs w:val="20"/>
        </w:rPr>
        <w:lastRenderedPageBreak/>
        <w:t>Dawn Walton, Zion</w:t>
      </w:r>
    </w:p>
    <w:p w:rsidR="00DB0E79" w:rsidRDefault="00DB0E79" w:rsidP="009B4152">
      <w:pPr>
        <w:pStyle w:val="NoSpacing"/>
        <w:rPr>
          <w:rFonts w:cs="Times New Roman"/>
          <w:sz w:val="20"/>
          <w:szCs w:val="20"/>
        </w:rPr>
      </w:pPr>
      <w:r>
        <w:rPr>
          <w:rFonts w:cs="Times New Roman"/>
          <w:sz w:val="20"/>
          <w:szCs w:val="20"/>
        </w:rPr>
        <w:t>Kris Richey, Southwest Iowa Mental Health Region</w:t>
      </w:r>
    </w:p>
    <w:p w:rsidR="005707FA" w:rsidRDefault="005707FA" w:rsidP="009B4152">
      <w:pPr>
        <w:pStyle w:val="NoSpacing"/>
        <w:rPr>
          <w:rFonts w:cs="Times New Roman"/>
          <w:sz w:val="20"/>
          <w:szCs w:val="20"/>
        </w:rPr>
      </w:pPr>
      <w:r>
        <w:rPr>
          <w:rFonts w:cs="Times New Roman"/>
          <w:sz w:val="20"/>
          <w:szCs w:val="20"/>
        </w:rPr>
        <w:t xml:space="preserve">Joyce Westphal, therapist </w:t>
      </w:r>
    </w:p>
    <w:p w:rsidR="005707FA" w:rsidRDefault="005707FA" w:rsidP="009B4152">
      <w:pPr>
        <w:pStyle w:val="NoSpacing"/>
        <w:rPr>
          <w:rFonts w:cs="Times New Roman"/>
          <w:sz w:val="20"/>
          <w:szCs w:val="20"/>
        </w:rPr>
      </w:pPr>
      <w:r>
        <w:rPr>
          <w:rFonts w:cs="Times New Roman"/>
          <w:sz w:val="20"/>
          <w:szCs w:val="20"/>
        </w:rPr>
        <w:t xml:space="preserve">Kristie Nixon, SWCC </w:t>
      </w:r>
    </w:p>
    <w:p w:rsidR="00E7783A" w:rsidRDefault="00E7783A" w:rsidP="009B4152">
      <w:pPr>
        <w:pStyle w:val="NoSpacing"/>
        <w:rPr>
          <w:rFonts w:cs="Times New Roman"/>
          <w:sz w:val="20"/>
          <w:szCs w:val="20"/>
        </w:rPr>
      </w:pPr>
      <w:r>
        <w:rPr>
          <w:rFonts w:cs="Times New Roman"/>
          <w:sz w:val="20"/>
          <w:szCs w:val="20"/>
        </w:rPr>
        <w:t>Chelsea Sorenson, Crossroads</w:t>
      </w:r>
    </w:p>
    <w:p w:rsidR="00E7783A" w:rsidRDefault="00E7783A" w:rsidP="009B4152">
      <w:pPr>
        <w:pStyle w:val="NoSpacing"/>
        <w:rPr>
          <w:rFonts w:cs="Times New Roman"/>
          <w:sz w:val="20"/>
          <w:szCs w:val="20"/>
        </w:rPr>
      </w:pPr>
      <w:r>
        <w:rPr>
          <w:rFonts w:cs="Times New Roman"/>
          <w:sz w:val="20"/>
          <w:szCs w:val="20"/>
        </w:rPr>
        <w:t>Mary O’Riley, Prescott Church</w:t>
      </w:r>
    </w:p>
    <w:p w:rsidR="00FF0CD4" w:rsidRDefault="005B0417" w:rsidP="009B4152">
      <w:pPr>
        <w:pStyle w:val="NoSpacing"/>
        <w:rPr>
          <w:rFonts w:cs="Times New Roman"/>
          <w:sz w:val="20"/>
          <w:szCs w:val="20"/>
        </w:rPr>
      </w:pPr>
      <w:r>
        <w:rPr>
          <w:rFonts w:cs="Times New Roman"/>
          <w:sz w:val="20"/>
          <w:szCs w:val="20"/>
        </w:rPr>
        <w:t>Courtney Neal, Matura 1</w:t>
      </w:r>
      <w:r w:rsidRPr="005B0417">
        <w:rPr>
          <w:rFonts w:cs="Times New Roman"/>
          <w:sz w:val="20"/>
          <w:szCs w:val="20"/>
          <w:vertAlign w:val="superscript"/>
        </w:rPr>
        <w:t>st</w:t>
      </w:r>
      <w:r>
        <w:rPr>
          <w:rFonts w:cs="Times New Roman"/>
          <w:sz w:val="20"/>
          <w:szCs w:val="20"/>
        </w:rPr>
        <w:t xml:space="preserve"> Five</w:t>
      </w:r>
    </w:p>
    <w:p w:rsidR="006346D6" w:rsidRDefault="006346D6" w:rsidP="009B4152">
      <w:pPr>
        <w:pStyle w:val="NoSpacing"/>
        <w:rPr>
          <w:rFonts w:cs="Times New Roman"/>
          <w:sz w:val="20"/>
          <w:szCs w:val="20"/>
        </w:rPr>
        <w:sectPr w:rsidR="006346D6" w:rsidSect="006346D6">
          <w:type w:val="continuous"/>
          <w:pgSz w:w="12240" w:h="15840"/>
          <w:pgMar w:top="720" w:right="720" w:bottom="720" w:left="720" w:header="720" w:footer="720" w:gutter="0"/>
          <w:cols w:num="2" w:space="720"/>
          <w:docGrid w:linePitch="360"/>
        </w:sectPr>
      </w:pPr>
    </w:p>
    <w:p w:rsidR="009B4152" w:rsidRDefault="009B4152" w:rsidP="009B4152">
      <w:pPr>
        <w:pStyle w:val="NoSpacing"/>
        <w:rPr>
          <w:rFonts w:cs="Times New Roman"/>
          <w:sz w:val="20"/>
          <w:szCs w:val="20"/>
        </w:rPr>
      </w:pPr>
    </w:p>
    <w:p w:rsidR="00B934AC" w:rsidRPr="00BD002D" w:rsidRDefault="00B934AC" w:rsidP="009B4152">
      <w:pPr>
        <w:pStyle w:val="NoSpacing"/>
        <w:rPr>
          <w:rFonts w:cs="Times New Roman"/>
          <w:b/>
          <w:spacing w:val="-1"/>
          <w:sz w:val="20"/>
          <w:szCs w:val="20"/>
        </w:rPr>
      </w:pPr>
      <w:r>
        <w:rPr>
          <w:rFonts w:cs="Times New Roman"/>
          <w:b/>
          <w:spacing w:val="-1"/>
          <w:sz w:val="20"/>
          <w:szCs w:val="20"/>
        </w:rPr>
        <w:t>Materials</w:t>
      </w:r>
    </w:p>
    <w:p w:rsidR="00B934AC" w:rsidRPr="00BD002D" w:rsidRDefault="00BD002D" w:rsidP="00B934AC">
      <w:pPr>
        <w:pStyle w:val="NoSpacing"/>
        <w:rPr>
          <w:rFonts w:cs="Times New Roman"/>
          <w:spacing w:val="-1"/>
          <w:sz w:val="20"/>
          <w:szCs w:val="20"/>
        </w:rPr>
      </w:pPr>
      <w:r w:rsidRPr="00BD002D">
        <w:rPr>
          <w:rFonts w:cs="Times New Roman"/>
          <w:spacing w:val="-1"/>
          <w:sz w:val="20"/>
          <w:szCs w:val="20"/>
        </w:rPr>
        <w:t>Coalition</w:t>
      </w:r>
      <w:r w:rsidR="00B934AC" w:rsidRPr="00BD002D">
        <w:rPr>
          <w:rFonts w:cs="Times New Roman"/>
          <w:spacing w:val="-1"/>
          <w:sz w:val="20"/>
          <w:szCs w:val="20"/>
        </w:rPr>
        <w:t xml:space="preserve"> m</w:t>
      </w:r>
      <w:r w:rsidR="00F304A7" w:rsidRPr="00BD002D">
        <w:rPr>
          <w:rFonts w:cs="Times New Roman"/>
          <w:spacing w:val="-1"/>
          <w:sz w:val="20"/>
          <w:szCs w:val="20"/>
        </w:rPr>
        <w:t>eeting materials are</w:t>
      </w:r>
      <w:r w:rsidR="00B934AC" w:rsidRPr="00BD002D">
        <w:rPr>
          <w:rFonts w:cs="Times New Roman"/>
          <w:spacing w:val="-1"/>
          <w:sz w:val="20"/>
          <w:szCs w:val="20"/>
        </w:rPr>
        <w:t xml:space="preserve"> in Google Drive, </w:t>
      </w:r>
      <w:r w:rsidR="00F304A7" w:rsidRPr="00BD002D">
        <w:rPr>
          <w:rFonts w:cs="Times New Roman"/>
          <w:spacing w:val="-1"/>
          <w:sz w:val="20"/>
          <w:szCs w:val="20"/>
        </w:rPr>
        <w:t>and they are</w:t>
      </w:r>
      <w:r w:rsidR="00B934AC" w:rsidRPr="00BD002D">
        <w:rPr>
          <w:rFonts w:cs="Times New Roman"/>
          <w:spacing w:val="-1"/>
          <w:sz w:val="20"/>
          <w:szCs w:val="20"/>
        </w:rPr>
        <w:t xml:space="preserve"> located</w:t>
      </w:r>
      <w:r w:rsidR="00394D99">
        <w:rPr>
          <w:rFonts w:cs="Times New Roman"/>
          <w:spacing w:val="-1"/>
          <w:sz w:val="20"/>
          <w:szCs w:val="20"/>
        </w:rPr>
        <w:t xml:space="preserve"> </w:t>
      </w:r>
      <w:hyperlink r:id="rId6" w:history="1">
        <w:r w:rsidR="00394D99" w:rsidRPr="00394D99">
          <w:rPr>
            <w:rStyle w:val="Hyperlink"/>
            <w:rFonts w:cs="Times New Roman"/>
            <w:spacing w:val="-1"/>
            <w:sz w:val="20"/>
            <w:szCs w:val="20"/>
          </w:rPr>
          <w:t>here</w:t>
        </w:r>
      </w:hyperlink>
      <w:r w:rsidR="00394D99">
        <w:rPr>
          <w:rFonts w:cs="Times New Roman"/>
          <w:spacing w:val="-1"/>
          <w:sz w:val="20"/>
          <w:szCs w:val="20"/>
        </w:rPr>
        <w:t xml:space="preserve">. </w:t>
      </w:r>
      <w:r w:rsidRPr="00BD002D">
        <w:rPr>
          <w:rFonts w:cs="Times New Roman"/>
          <w:spacing w:val="-1"/>
          <w:sz w:val="20"/>
          <w:szCs w:val="20"/>
        </w:rPr>
        <w:t>Agendas and minutes are located</w:t>
      </w:r>
      <w:r>
        <w:rPr>
          <w:rFonts w:cs="Times New Roman"/>
          <w:spacing w:val="-1"/>
          <w:sz w:val="20"/>
          <w:szCs w:val="20"/>
        </w:rPr>
        <w:t xml:space="preserve"> </w:t>
      </w:r>
      <w:r w:rsidR="00DF13E2">
        <w:rPr>
          <w:rFonts w:cs="Times New Roman"/>
          <w:spacing w:val="-1"/>
          <w:sz w:val="20"/>
          <w:szCs w:val="20"/>
        </w:rPr>
        <w:t xml:space="preserve">at </w:t>
      </w:r>
      <w:r w:rsidR="000562FA">
        <w:fldChar w:fldCharType="begin"/>
      </w:r>
      <w:r w:rsidR="000562FA">
        <w:instrText>HYPERLINK "https://behavioralhealthcoalition.org/"</w:instrText>
      </w:r>
      <w:r w:rsidR="000562FA">
        <w:fldChar w:fldCharType="separate"/>
      </w:r>
      <w:r w:rsidRPr="00BD002D">
        <w:rPr>
          <w:rStyle w:val="Hyperlink"/>
          <w:sz w:val="20"/>
          <w:szCs w:val="20"/>
        </w:rPr>
        <w:t>https://behavioralhealthcoalition.org/</w:t>
      </w:r>
      <w:r w:rsidR="000562FA">
        <w:fldChar w:fldCharType="end"/>
      </w:r>
      <w:r>
        <w:rPr>
          <w:sz w:val="20"/>
          <w:szCs w:val="20"/>
        </w:rPr>
        <w:t xml:space="preserve">. </w:t>
      </w:r>
    </w:p>
    <w:p w:rsidR="00B934AC" w:rsidRPr="00B934AC" w:rsidRDefault="00B934AC" w:rsidP="009B4152">
      <w:pPr>
        <w:pStyle w:val="NoSpacing"/>
        <w:rPr>
          <w:rFonts w:cs="Times New Roman"/>
          <w:spacing w:val="-1"/>
          <w:sz w:val="20"/>
          <w:szCs w:val="20"/>
        </w:rPr>
      </w:pPr>
    </w:p>
    <w:p w:rsidR="009B4152" w:rsidRDefault="009B4152" w:rsidP="009B4152">
      <w:pPr>
        <w:pStyle w:val="NoSpacing"/>
        <w:rPr>
          <w:rFonts w:cs="Times New Roman"/>
          <w:b/>
          <w:spacing w:val="-1"/>
          <w:sz w:val="20"/>
          <w:szCs w:val="20"/>
        </w:rPr>
      </w:pPr>
      <w:r w:rsidRPr="00EC3006">
        <w:rPr>
          <w:rFonts w:cs="Times New Roman"/>
          <w:b/>
          <w:spacing w:val="-1"/>
          <w:sz w:val="20"/>
          <w:szCs w:val="20"/>
        </w:rPr>
        <w:t>Welcome/Introductions</w:t>
      </w:r>
    </w:p>
    <w:p w:rsidR="009B4152" w:rsidRDefault="009B4152" w:rsidP="009B4152">
      <w:pPr>
        <w:pStyle w:val="NoSpacing"/>
        <w:rPr>
          <w:rFonts w:cs="Times New Roman"/>
          <w:sz w:val="20"/>
          <w:szCs w:val="20"/>
        </w:rPr>
      </w:pPr>
      <w:r w:rsidRPr="00EC3006">
        <w:rPr>
          <w:rFonts w:cs="Times New Roman"/>
          <w:sz w:val="20"/>
          <w:szCs w:val="20"/>
        </w:rPr>
        <w:t>Debra</w:t>
      </w:r>
      <w:r w:rsidRPr="00EC3006">
        <w:rPr>
          <w:rFonts w:cs="Times New Roman"/>
          <w:spacing w:val="-7"/>
          <w:sz w:val="20"/>
          <w:szCs w:val="20"/>
        </w:rPr>
        <w:t xml:space="preserve"> </w:t>
      </w:r>
      <w:r w:rsidRPr="00EC3006">
        <w:rPr>
          <w:rFonts w:cs="Times New Roman"/>
          <w:spacing w:val="-1"/>
          <w:sz w:val="20"/>
          <w:szCs w:val="20"/>
        </w:rPr>
        <w:t>Schrader</w:t>
      </w:r>
      <w:r w:rsidRPr="00EC3006">
        <w:rPr>
          <w:rFonts w:cs="Times New Roman"/>
          <w:spacing w:val="-6"/>
          <w:sz w:val="20"/>
          <w:szCs w:val="20"/>
        </w:rPr>
        <w:t xml:space="preserve"> </w:t>
      </w:r>
      <w:r w:rsidRPr="00EC3006">
        <w:rPr>
          <w:rFonts w:cs="Times New Roman"/>
          <w:sz w:val="20"/>
          <w:szCs w:val="20"/>
        </w:rPr>
        <w:t>opened</w:t>
      </w:r>
      <w:r w:rsidRPr="00EC3006">
        <w:rPr>
          <w:rFonts w:cs="Times New Roman"/>
          <w:spacing w:val="-6"/>
          <w:sz w:val="20"/>
          <w:szCs w:val="20"/>
        </w:rPr>
        <w:t xml:space="preserve"> </w:t>
      </w:r>
      <w:r w:rsidRPr="00EC3006">
        <w:rPr>
          <w:rFonts w:cs="Times New Roman"/>
          <w:spacing w:val="-1"/>
          <w:sz w:val="20"/>
          <w:szCs w:val="20"/>
        </w:rPr>
        <w:t>the</w:t>
      </w:r>
      <w:r w:rsidRPr="00EC3006">
        <w:rPr>
          <w:rFonts w:cs="Times New Roman"/>
          <w:spacing w:val="-7"/>
          <w:sz w:val="20"/>
          <w:szCs w:val="20"/>
        </w:rPr>
        <w:t xml:space="preserve"> </w:t>
      </w:r>
      <w:r w:rsidRPr="00EC3006">
        <w:rPr>
          <w:rFonts w:cs="Times New Roman"/>
          <w:spacing w:val="-1"/>
          <w:sz w:val="20"/>
          <w:szCs w:val="20"/>
        </w:rPr>
        <w:t>meeting</w:t>
      </w:r>
      <w:r w:rsidR="001F6205">
        <w:rPr>
          <w:rFonts w:cs="Times New Roman"/>
          <w:spacing w:val="-1"/>
          <w:sz w:val="20"/>
          <w:szCs w:val="20"/>
        </w:rPr>
        <w:t xml:space="preserve"> and introductions made</w:t>
      </w:r>
      <w:r w:rsidR="009C7D2A">
        <w:rPr>
          <w:rFonts w:cs="Times New Roman"/>
          <w:spacing w:val="-1"/>
          <w:sz w:val="20"/>
          <w:szCs w:val="20"/>
        </w:rPr>
        <w:t>.</w:t>
      </w:r>
    </w:p>
    <w:p w:rsidR="009B4152" w:rsidRDefault="009B4152" w:rsidP="009B4152">
      <w:pPr>
        <w:pStyle w:val="NoSpacing"/>
        <w:rPr>
          <w:rFonts w:cs="Times New Roman"/>
          <w:b/>
          <w:sz w:val="20"/>
          <w:szCs w:val="20"/>
        </w:rPr>
      </w:pPr>
    </w:p>
    <w:p w:rsidR="009B4152" w:rsidRDefault="009B4152" w:rsidP="009B4152">
      <w:pPr>
        <w:pStyle w:val="NoSpacing"/>
        <w:rPr>
          <w:rFonts w:cs="Times New Roman"/>
          <w:b/>
          <w:spacing w:val="-1"/>
          <w:sz w:val="20"/>
          <w:szCs w:val="20"/>
        </w:rPr>
      </w:pPr>
      <w:r w:rsidRPr="00EC3006">
        <w:rPr>
          <w:rFonts w:cs="Times New Roman"/>
          <w:b/>
          <w:sz w:val="20"/>
          <w:szCs w:val="20"/>
        </w:rPr>
        <w:t>Review</w:t>
      </w:r>
      <w:r w:rsidRPr="00EC3006">
        <w:rPr>
          <w:rFonts w:cs="Times New Roman"/>
          <w:b/>
          <w:spacing w:val="-5"/>
          <w:sz w:val="20"/>
          <w:szCs w:val="20"/>
        </w:rPr>
        <w:t xml:space="preserve"> </w:t>
      </w:r>
      <w:r w:rsidRPr="00EC3006">
        <w:rPr>
          <w:rFonts w:cs="Times New Roman"/>
          <w:b/>
          <w:spacing w:val="-1"/>
          <w:sz w:val="20"/>
          <w:szCs w:val="20"/>
        </w:rPr>
        <w:t>of</w:t>
      </w:r>
      <w:r w:rsidRPr="00EC3006">
        <w:rPr>
          <w:rFonts w:cs="Times New Roman"/>
          <w:b/>
          <w:spacing w:val="-4"/>
          <w:sz w:val="20"/>
          <w:szCs w:val="20"/>
        </w:rPr>
        <w:t xml:space="preserve"> </w:t>
      </w:r>
      <w:r w:rsidRPr="00EC3006">
        <w:rPr>
          <w:rFonts w:cs="Times New Roman"/>
          <w:b/>
          <w:spacing w:val="-2"/>
          <w:sz w:val="20"/>
          <w:szCs w:val="20"/>
        </w:rPr>
        <w:t>meeting</w:t>
      </w:r>
      <w:r w:rsidRPr="00EC3006">
        <w:rPr>
          <w:rFonts w:cs="Times New Roman"/>
          <w:b/>
          <w:spacing w:val="-3"/>
          <w:sz w:val="20"/>
          <w:szCs w:val="20"/>
        </w:rPr>
        <w:t xml:space="preserve"> </w:t>
      </w:r>
      <w:r w:rsidRPr="00EC3006">
        <w:rPr>
          <w:rFonts w:cs="Times New Roman"/>
          <w:b/>
          <w:spacing w:val="-1"/>
          <w:sz w:val="20"/>
          <w:szCs w:val="20"/>
        </w:rPr>
        <w:t>minutes</w:t>
      </w:r>
    </w:p>
    <w:p w:rsidR="009B4152" w:rsidRDefault="009B4152" w:rsidP="009B4152">
      <w:pPr>
        <w:pStyle w:val="NoSpacing"/>
        <w:rPr>
          <w:rFonts w:cs="Times New Roman"/>
          <w:spacing w:val="-1"/>
          <w:sz w:val="20"/>
          <w:szCs w:val="20"/>
        </w:rPr>
      </w:pPr>
      <w:r w:rsidRPr="00EC3006">
        <w:rPr>
          <w:rFonts w:cs="Times New Roman"/>
          <w:sz w:val="20"/>
          <w:szCs w:val="20"/>
        </w:rPr>
        <w:t>The</w:t>
      </w:r>
      <w:r w:rsidRPr="00EC3006">
        <w:rPr>
          <w:rFonts w:cs="Times New Roman"/>
          <w:spacing w:val="-5"/>
          <w:sz w:val="20"/>
          <w:szCs w:val="20"/>
        </w:rPr>
        <w:t xml:space="preserve"> </w:t>
      </w:r>
      <w:r w:rsidRPr="00EC3006">
        <w:rPr>
          <w:rFonts w:cs="Times New Roman"/>
          <w:spacing w:val="-1"/>
          <w:sz w:val="20"/>
          <w:szCs w:val="20"/>
        </w:rPr>
        <w:t>minutes</w:t>
      </w:r>
      <w:r w:rsidRPr="00EC3006">
        <w:rPr>
          <w:rFonts w:cs="Times New Roman"/>
          <w:spacing w:val="-6"/>
          <w:sz w:val="20"/>
          <w:szCs w:val="20"/>
        </w:rPr>
        <w:t xml:space="preserve"> </w:t>
      </w:r>
      <w:r w:rsidRPr="00EC3006">
        <w:rPr>
          <w:rFonts w:cs="Times New Roman"/>
          <w:spacing w:val="1"/>
          <w:sz w:val="20"/>
          <w:szCs w:val="20"/>
        </w:rPr>
        <w:t>of</w:t>
      </w:r>
      <w:r w:rsidRPr="00EC3006">
        <w:rPr>
          <w:rFonts w:cs="Times New Roman"/>
          <w:spacing w:val="-6"/>
          <w:sz w:val="20"/>
          <w:szCs w:val="20"/>
        </w:rPr>
        <w:t xml:space="preserve"> </w:t>
      </w:r>
      <w:r w:rsidRPr="00EC3006">
        <w:rPr>
          <w:rFonts w:cs="Times New Roman"/>
          <w:spacing w:val="-1"/>
          <w:sz w:val="20"/>
          <w:szCs w:val="20"/>
        </w:rPr>
        <w:t>the</w:t>
      </w:r>
      <w:r w:rsidRPr="00EC3006">
        <w:rPr>
          <w:rFonts w:cs="Times New Roman"/>
          <w:spacing w:val="-2"/>
          <w:sz w:val="20"/>
          <w:szCs w:val="20"/>
        </w:rPr>
        <w:t xml:space="preserve"> </w:t>
      </w:r>
      <w:r w:rsidR="00E7783A">
        <w:rPr>
          <w:rFonts w:cs="Times New Roman"/>
          <w:spacing w:val="-1"/>
          <w:sz w:val="20"/>
          <w:szCs w:val="20"/>
        </w:rPr>
        <w:t>September 3</w:t>
      </w:r>
      <w:r w:rsidR="005B0417">
        <w:rPr>
          <w:rFonts w:cs="Times New Roman"/>
          <w:spacing w:val="-1"/>
          <w:sz w:val="20"/>
          <w:szCs w:val="20"/>
        </w:rPr>
        <w:t>,</w:t>
      </w:r>
      <w:r>
        <w:rPr>
          <w:rFonts w:cs="Times New Roman"/>
          <w:spacing w:val="-1"/>
          <w:sz w:val="20"/>
          <w:szCs w:val="20"/>
        </w:rPr>
        <w:t xml:space="preserve"> 2020 </w:t>
      </w:r>
      <w:r w:rsidRPr="00EC3006">
        <w:rPr>
          <w:rFonts w:cs="Times New Roman"/>
          <w:spacing w:val="-1"/>
          <w:sz w:val="20"/>
          <w:szCs w:val="20"/>
        </w:rPr>
        <w:t>meeting</w:t>
      </w:r>
      <w:r w:rsidRPr="00EC3006">
        <w:rPr>
          <w:rFonts w:cs="Times New Roman"/>
          <w:spacing w:val="-4"/>
          <w:sz w:val="20"/>
          <w:szCs w:val="20"/>
        </w:rPr>
        <w:t xml:space="preserve"> </w:t>
      </w:r>
      <w:r w:rsidRPr="00EC3006">
        <w:rPr>
          <w:rFonts w:cs="Times New Roman"/>
          <w:spacing w:val="-1"/>
          <w:sz w:val="20"/>
          <w:szCs w:val="20"/>
        </w:rPr>
        <w:t>were</w:t>
      </w:r>
      <w:r w:rsidRPr="00EC3006">
        <w:rPr>
          <w:rFonts w:cs="Times New Roman"/>
          <w:spacing w:val="-5"/>
          <w:sz w:val="20"/>
          <w:szCs w:val="20"/>
        </w:rPr>
        <w:t xml:space="preserve"> </w:t>
      </w:r>
      <w:r w:rsidRPr="00EC3006">
        <w:rPr>
          <w:rFonts w:cs="Times New Roman"/>
          <w:spacing w:val="-1"/>
          <w:sz w:val="20"/>
          <w:szCs w:val="20"/>
        </w:rPr>
        <w:t>reviewed</w:t>
      </w:r>
      <w:r w:rsidR="00DD0CC9">
        <w:rPr>
          <w:rFonts w:cs="Times New Roman"/>
          <w:spacing w:val="-1"/>
          <w:sz w:val="20"/>
          <w:szCs w:val="20"/>
        </w:rPr>
        <w:t xml:space="preserve"> </w:t>
      </w:r>
      <w:r w:rsidR="001F6205">
        <w:rPr>
          <w:rFonts w:cs="Times New Roman"/>
          <w:spacing w:val="-1"/>
          <w:sz w:val="20"/>
          <w:szCs w:val="20"/>
        </w:rPr>
        <w:t>and accepted</w:t>
      </w:r>
      <w:r w:rsidR="009C7D2A">
        <w:rPr>
          <w:rFonts w:cs="Times New Roman"/>
          <w:spacing w:val="-1"/>
          <w:sz w:val="20"/>
          <w:szCs w:val="20"/>
        </w:rPr>
        <w:t>.</w:t>
      </w:r>
    </w:p>
    <w:p w:rsidR="009B4152" w:rsidRDefault="009B4152" w:rsidP="009B4152">
      <w:pPr>
        <w:pStyle w:val="NoSpacing"/>
        <w:rPr>
          <w:rFonts w:cs="Times New Roman"/>
          <w:spacing w:val="-1"/>
          <w:sz w:val="20"/>
          <w:szCs w:val="20"/>
        </w:rPr>
      </w:pPr>
    </w:p>
    <w:p w:rsidR="009B4152" w:rsidRDefault="00DD0CC9" w:rsidP="009B4152">
      <w:pPr>
        <w:pStyle w:val="NoSpacing"/>
        <w:rPr>
          <w:rFonts w:cs="Times New Roman"/>
          <w:b/>
          <w:spacing w:val="-1"/>
          <w:sz w:val="20"/>
          <w:szCs w:val="20"/>
        </w:rPr>
      </w:pPr>
      <w:r>
        <w:rPr>
          <w:rFonts w:cs="Times New Roman"/>
          <w:b/>
          <w:spacing w:val="-1"/>
          <w:sz w:val="20"/>
          <w:szCs w:val="20"/>
        </w:rPr>
        <w:t>COVID-19</w:t>
      </w:r>
      <w:r w:rsidR="00E7783A">
        <w:rPr>
          <w:rFonts w:cs="Times New Roman"/>
          <w:b/>
          <w:spacing w:val="-1"/>
          <w:sz w:val="20"/>
          <w:szCs w:val="20"/>
        </w:rPr>
        <w:t xml:space="preserve"> Update</w:t>
      </w:r>
    </w:p>
    <w:p w:rsidR="00E7783A" w:rsidRPr="00E7783A" w:rsidRDefault="00E7783A" w:rsidP="009B4152">
      <w:pPr>
        <w:pStyle w:val="NoSpacing"/>
        <w:rPr>
          <w:rFonts w:cs="Times New Roman"/>
          <w:spacing w:val="-1"/>
          <w:sz w:val="20"/>
          <w:szCs w:val="20"/>
        </w:rPr>
      </w:pPr>
      <w:r>
        <w:rPr>
          <w:rFonts w:cs="Times New Roman"/>
          <w:spacing w:val="-1"/>
          <w:sz w:val="20"/>
          <w:szCs w:val="20"/>
        </w:rPr>
        <w:t xml:space="preserve">New guidance for schools, child care and business was released </w:t>
      </w:r>
      <w:r w:rsidR="00A57BA3">
        <w:rPr>
          <w:rFonts w:cs="Times New Roman"/>
          <w:spacing w:val="-1"/>
          <w:sz w:val="20"/>
          <w:szCs w:val="20"/>
        </w:rPr>
        <w:t xml:space="preserve">September 29, 2020. More information is located </w:t>
      </w:r>
      <w:hyperlink r:id="rId7" w:history="1">
        <w:r w:rsidR="00A57BA3" w:rsidRPr="00A57BA3">
          <w:rPr>
            <w:rStyle w:val="Hyperlink"/>
            <w:rFonts w:cs="Times New Roman"/>
            <w:spacing w:val="-1"/>
            <w:sz w:val="20"/>
            <w:szCs w:val="20"/>
          </w:rPr>
          <w:t>here</w:t>
        </w:r>
      </w:hyperlink>
      <w:r w:rsidR="00A57BA3">
        <w:rPr>
          <w:rFonts w:cs="Times New Roman"/>
          <w:spacing w:val="-1"/>
          <w:sz w:val="20"/>
          <w:szCs w:val="20"/>
        </w:rPr>
        <w:t>.</w:t>
      </w:r>
    </w:p>
    <w:p w:rsidR="00394D99" w:rsidRDefault="00394D99" w:rsidP="009B4152">
      <w:pPr>
        <w:pStyle w:val="NoSpacing"/>
        <w:rPr>
          <w:rFonts w:cs="Times New Roman"/>
          <w:spacing w:val="-1"/>
          <w:sz w:val="20"/>
          <w:szCs w:val="20"/>
        </w:rPr>
      </w:pPr>
    </w:p>
    <w:p w:rsidR="00E91B96" w:rsidRPr="00E91B96" w:rsidRDefault="00E91B96" w:rsidP="009B4152">
      <w:pPr>
        <w:pStyle w:val="NoSpacing"/>
        <w:rPr>
          <w:rFonts w:cs="Times New Roman"/>
          <w:b/>
          <w:spacing w:val="-1"/>
          <w:sz w:val="20"/>
          <w:szCs w:val="20"/>
        </w:rPr>
      </w:pPr>
      <w:r w:rsidRPr="00E91B96">
        <w:rPr>
          <w:rFonts w:cs="Times New Roman"/>
          <w:b/>
          <w:spacing w:val="-1"/>
          <w:sz w:val="20"/>
          <w:szCs w:val="20"/>
        </w:rPr>
        <w:t>Proposed Collaborative Areas</w:t>
      </w:r>
    </w:p>
    <w:p w:rsidR="00E91B96" w:rsidRDefault="00E91B96" w:rsidP="009B4152">
      <w:pPr>
        <w:pStyle w:val="NoSpacing"/>
        <w:rPr>
          <w:rFonts w:cs="Times New Roman"/>
          <w:spacing w:val="-1"/>
          <w:sz w:val="20"/>
          <w:szCs w:val="20"/>
        </w:rPr>
      </w:pPr>
      <w:r>
        <w:rPr>
          <w:rFonts w:cs="Times New Roman"/>
          <w:spacing w:val="-1"/>
          <w:sz w:val="20"/>
          <w:szCs w:val="20"/>
        </w:rPr>
        <w:t>1</w:t>
      </w:r>
      <w:r w:rsidRPr="00E91B96">
        <w:rPr>
          <w:rFonts w:cs="Times New Roman"/>
          <w:spacing w:val="-1"/>
          <w:sz w:val="20"/>
          <w:szCs w:val="20"/>
          <w:vertAlign w:val="superscript"/>
        </w:rPr>
        <w:t>st</w:t>
      </w:r>
      <w:r>
        <w:rPr>
          <w:rFonts w:cs="Times New Roman"/>
          <w:spacing w:val="-1"/>
          <w:sz w:val="20"/>
          <w:szCs w:val="20"/>
        </w:rPr>
        <w:t xml:space="preserve"> Five, MCAH, WIC and I-Smiles will change in the FY22 request for proposal from IDPH.  There will be larger service areas and they will not follow the same lines as past years. This may be difficult for some families to participate in programming due to the changes.</w:t>
      </w:r>
    </w:p>
    <w:p w:rsidR="00E7783A" w:rsidRPr="00394D99" w:rsidRDefault="00E7783A" w:rsidP="009B4152">
      <w:pPr>
        <w:pStyle w:val="NoSpacing"/>
        <w:rPr>
          <w:rFonts w:cs="Times New Roman"/>
          <w:b/>
          <w:spacing w:val="-1"/>
          <w:sz w:val="20"/>
          <w:szCs w:val="20"/>
        </w:rPr>
      </w:pPr>
    </w:p>
    <w:p w:rsidR="009B4152" w:rsidRPr="00EC3006" w:rsidRDefault="009B4152" w:rsidP="009B4152">
      <w:pPr>
        <w:pStyle w:val="NoSpacing"/>
        <w:rPr>
          <w:b/>
          <w:spacing w:val="-1"/>
          <w:sz w:val="20"/>
          <w:szCs w:val="20"/>
        </w:rPr>
      </w:pPr>
      <w:r w:rsidRPr="00EC3006">
        <w:rPr>
          <w:b/>
          <w:sz w:val="20"/>
          <w:szCs w:val="20"/>
        </w:rPr>
        <w:t>FY202</w:t>
      </w:r>
      <w:r w:rsidR="00617BEA">
        <w:rPr>
          <w:b/>
          <w:sz w:val="20"/>
          <w:szCs w:val="20"/>
        </w:rPr>
        <w:t>1</w:t>
      </w:r>
      <w:r w:rsidRPr="00EC3006">
        <w:rPr>
          <w:b/>
          <w:spacing w:val="-10"/>
          <w:sz w:val="20"/>
          <w:szCs w:val="20"/>
        </w:rPr>
        <w:t xml:space="preserve"> </w:t>
      </w:r>
      <w:r w:rsidRPr="00EC3006">
        <w:rPr>
          <w:b/>
          <w:sz w:val="20"/>
          <w:szCs w:val="20"/>
        </w:rPr>
        <w:t>Mission</w:t>
      </w:r>
      <w:r w:rsidRPr="00EC3006">
        <w:rPr>
          <w:b/>
          <w:spacing w:val="-9"/>
          <w:sz w:val="20"/>
          <w:szCs w:val="20"/>
        </w:rPr>
        <w:t xml:space="preserve"> </w:t>
      </w:r>
      <w:r w:rsidRPr="00EC3006">
        <w:rPr>
          <w:b/>
          <w:sz w:val="20"/>
          <w:szCs w:val="20"/>
        </w:rPr>
        <w:t>and</w:t>
      </w:r>
      <w:r w:rsidRPr="00EC3006">
        <w:rPr>
          <w:b/>
          <w:spacing w:val="-8"/>
          <w:sz w:val="20"/>
          <w:szCs w:val="20"/>
        </w:rPr>
        <w:t xml:space="preserve"> </w:t>
      </w:r>
      <w:r w:rsidRPr="00EC3006">
        <w:rPr>
          <w:b/>
          <w:spacing w:val="-1"/>
          <w:sz w:val="20"/>
          <w:szCs w:val="20"/>
        </w:rPr>
        <w:t>Ministry</w:t>
      </w:r>
      <w:r w:rsidRPr="00EC3006">
        <w:rPr>
          <w:b/>
          <w:spacing w:val="-8"/>
          <w:sz w:val="20"/>
          <w:szCs w:val="20"/>
        </w:rPr>
        <w:t xml:space="preserve"> </w:t>
      </w:r>
      <w:r w:rsidRPr="00EC3006">
        <w:rPr>
          <w:b/>
          <w:spacing w:val="-1"/>
          <w:sz w:val="20"/>
          <w:szCs w:val="20"/>
        </w:rPr>
        <w:t>Grant</w:t>
      </w:r>
      <w:r w:rsidRPr="00EC3006">
        <w:rPr>
          <w:b/>
          <w:spacing w:val="-8"/>
          <w:sz w:val="20"/>
          <w:szCs w:val="20"/>
        </w:rPr>
        <w:t xml:space="preserve"> </w:t>
      </w:r>
      <w:r w:rsidRPr="00EC3006">
        <w:rPr>
          <w:b/>
          <w:spacing w:val="-1"/>
          <w:sz w:val="20"/>
          <w:szCs w:val="20"/>
        </w:rPr>
        <w:t>Updates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6"/>
        <w:gridCol w:w="2081"/>
        <w:gridCol w:w="6141"/>
      </w:tblGrid>
      <w:tr w:rsidR="009B4152" w:rsidRPr="00EC3006" w:rsidTr="009B4152">
        <w:tc>
          <w:tcPr>
            <w:tcW w:w="2686" w:type="dxa"/>
            <w:shd w:val="clear" w:color="auto" w:fill="DBE5F1"/>
          </w:tcPr>
          <w:p w:rsidR="009B4152" w:rsidRPr="00EC3006" w:rsidRDefault="009B4152" w:rsidP="001D0F01">
            <w:pPr>
              <w:tabs>
                <w:tab w:val="left" w:pos="4125"/>
              </w:tabs>
              <w:rPr>
                <w:b/>
                <w:sz w:val="20"/>
                <w:szCs w:val="20"/>
              </w:rPr>
            </w:pPr>
            <w:r w:rsidRPr="00EC3006">
              <w:rPr>
                <w:b/>
                <w:sz w:val="20"/>
                <w:szCs w:val="20"/>
              </w:rPr>
              <w:t>Contractor</w:t>
            </w:r>
          </w:p>
        </w:tc>
        <w:tc>
          <w:tcPr>
            <w:tcW w:w="2081" w:type="dxa"/>
            <w:shd w:val="clear" w:color="auto" w:fill="DBE5F1"/>
          </w:tcPr>
          <w:p w:rsidR="009B4152" w:rsidRPr="00EC3006" w:rsidRDefault="009B4152" w:rsidP="001D0F01">
            <w:pPr>
              <w:tabs>
                <w:tab w:val="left" w:pos="4125"/>
              </w:tabs>
              <w:rPr>
                <w:b/>
                <w:sz w:val="20"/>
                <w:szCs w:val="20"/>
              </w:rPr>
            </w:pPr>
            <w:r w:rsidRPr="00EC3006">
              <w:rPr>
                <w:b/>
                <w:sz w:val="20"/>
                <w:szCs w:val="20"/>
              </w:rPr>
              <w:t>Program</w:t>
            </w:r>
          </w:p>
        </w:tc>
        <w:tc>
          <w:tcPr>
            <w:tcW w:w="6141" w:type="dxa"/>
            <w:shd w:val="clear" w:color="auto" w:fill="DBE5F1"/>
          </w:tcPr>
          <w:p w:rsidR="009B4152" w:rsidRPr="00EC3006" w:rsidRDefault="009B4152" w:rsidP="001D0F01">
            <w:pPr>
              <w:tabs>
                <w:tab w:val="left" w:pos="4125"/>
              </w:tabs>
              <w:rPr>
                <w:b/>
                <w:sz w:val="20"/>
                <w:szCs w:val="20"/>
              </w:rPr>
            </w:pPr>
            <w:r w:rsidRPr="00EC3006">
              <w:rPr>
                <w:b/>
                <w:sz w:val="20"/>
                <w:szCs w:val="20"/>
              </w:rPr>
              <w:t>Updates</w:t>
            </w:r>
          </w:p>
        </w:tc>
      </w:tr>
      <w:tr w:rsidR="009B4152" w:rsidRPr="00EC3006" w:rsidTr="009B4152">
        <w:tc>
          <w:tcPr>
            <w:tcW w:w="2686" w:type="dxa"/>
          </w:tcPr>
          <w:p w:rsidR="009B4152" w:rsidRPr="00EC3006" w:rsidRDefault="009B4152" w:rsidP="001D0F01">
            <w:pPr>
              <w:tabs>
                <w:tab w:val="left" w:pos="4125"/>
              </w:tabs>
              <w:rPr>
                <w:sz w:val="20"/>
                <w:szCs w:val="20"/>
              </w:rPr>
            </w:pPr>
            <w:r w:rsidRPr="00EC3006">
              <w:rPr>
                <w:sz w:val="20"/>
                <w:szCs w:val="20"/>
              </w:rPr>
              <w:t>Taylor County ISU Extension</w:t>
            </w:r>
          </w:p>
        </w:tc>
        <w:tc>
          <w:tcPr>
            <w:tcW w:w="2081" w:type="dxa"/>
          </w:tcPr>
          <w:p w:rsidR="009B4152" w:rsidRPr="00EC3006" w:rsidRDefault="009B4152" w:rsidP="001D0F01">
            <w:pPr>
              <w:tabs>
                <w:tab w:val="left" w:pos="4125"/>
              </w:tabs>
              <w:rPr>
                <w:sz w:val="20"/>
                <w:szCs w:val="20"/>
              </w:rPr>
            </w:pPr>
            <w:r w:rsidRPr="00EC3006">
              <w:rPr>
                <w:sz w:val="20"/>
                <w:szCs w:val="20"/>
              </w:rPr>
              <w:t>Parents as Teachers</w:t>
            </w:r>
          </w:p>
        </w:tc>
        <w:tc>
          <w:tcPr>
            <w:tcW w:w="6141" w:type="dxa"/>
          </w:tcPr>
          <w:p w:rsidR="009B4152" w:rsidRPr="00EC3006" w:rsidRDefault="00DD0CC9" w:rsidP="00617BEA">
            <w:pPr>
              <w:pStyle w:val="NoSpacing"/>
            </w:pPr>
            <w:r>
              <w:rPr>
                <w:sz w:val="20"/>
                <w:szCs w:val="20"/>
              </w:rPr>
              <w:t xml:space="preserve">Home visits </w:t>
            </w:r>
            <w:r w:rsidR="009C7D2A">
              <w:rPr>
                <w:sz w:val="20"/>
                <w:szCs w:val="20"/>
              </w:rPr>
              <w:t>continue to be conducted by an</w:t>
            </w:r>
            <w:r>
              <w:rPr>
                <w:sz w:val="20"/>
                <w:szCs w:val="20"/>
              </w:rPr>
              <w:t xml:space="preserve"> </w:t>
            </w:r>
            <w:r w:rsidRPr="00DD0CC9">
              <w:rPr>
                <w:sz w:val="20"/>
                <w:szCs w:val="20"/>
              </w:rPr>
              <w:t>electronic platform</w:t>
            </w:r>
            <w:r w:rsidR="009C7D2A">
              <w:rPr>
                <w:sz w:val="20"/>
                <w:szCs w:val="20"/>
              </w:rPr>
              <w:t xml:space="preserve">. </w:t>
            </w:r>
            <w:r w:rsidR="00D7335A">
              <w:rPr>
                <w:sz w:val="20"/>
                <w:szCs w:val="20"/>
              </w:rPr>
              <w:t>There</w:t>
            </w:r>
            <w:r w:rsidR="00A57BA3">
              <w:rPr>
                <w:sz w:val="20"/>
                <w:szCs w:val="20"/>
              </w:rPr>
              <w:t xml:space="preserve"> were 21 families served with 48</w:t>
            </w:r>
            <w:r w:rsidR="00617BEA">
              <w:rPr>
                <w:sz w:val="20"/>
                <w:szCs w:val="20"/>
              </w:rPr>
              <w:t xml:space="preserve"> </w:t>
            </w:r>
            <w:r w:rsidR="00D7335A">
              <w:rPr>
                <w:sz w:val="20"/>
                <w:szCs w:val="20"/>
              </w:rPr>
              <w:t>vi</w:t>
            </w:r>
            <w:r w:rsidR="00A57BA3">
              <w:rPr>
                <w:sz w:val="20"/>
                <w:szCs w:val="20"/>
              </w:rPr>
              <w:t>rtual visits completed in September</w:t>
            </w:r>
            <w:r w:rsidR="00617BEA">
              <w:rPr>
                <w:sz w:val="20"/>
                <w:szCs w:val="20"/>
              </w:rPr>
              <w:t>.  At this time guidance is no face to face visits are to be conducted until</w:t>
            </w:r>
            <w:r w:rsidR="00A57BA3">
              <w:rPr>
                <w:sz w:val="20"/>
                <w:szCs w:val="20"/>
              </w:rPr>
              <w:t xml:space="preserve"> October 16, 2020. Several referrals have been received, (i.e. self referral, 1</w:t>
            </w:r>
            <w:r w:rsidR="00A57BA3" w:rsidRPr="00A57BA3">
              <w:rPr>
                <w:sz w:val="20"/>
                <w:szCs w:val="20"/>
                <w:vertAlign w:val="superscript"/>
              </w:rPr>
              <w:t>st</w:t>
            </w:r>
            <w:r w:rsidR="00A57BA3">
              <w:rPr>
                <w:sz w:val="20"/>
                <w:szCs w:val="20"/>
              </w:rPr>
              <w:t xml:space="preserve"> Five etc)</w:t>
            </w:r>
          </w:p>
        </w:tc>
      </w:tr>
      <w:tr w:rsidR="009B4152" w:rsidRPr="00EC3006" w:rsidTr="009B4152">
        <w:tc>
          <w:tcPr>
            <w:tcW w:w="2686" w:type="dxa"/>
          </w:tcPr>
          <w:p w:rsidR="009B4152" w:rsidRPr="00EC3006" w:rsidRDefault="009B4152" w:rsidP="001D0F01">
            <w:pPr>
              <w:tabs>
                <w:tab w:val="left" w:pos="4125"/>
              </w:tabs>
              <w:rPr>
                <w:sz w:val="20"/>
                <w:szCs w:val="20"/>
              </w:rPr>
            </w:pPr>
            <w:r w:rsidRPr="00EC3006">
              <w:rPr>
                <w:sz w:val="20"/>
                <w:szCs w:val="20"/>
              </w:rPr>
              <w:t xml:space="preserve">Southwestern Community College </w:t>
            </w:r>
          </w:p>
        </w:tc>
        <w:tc>
          <w:tcPr>
            <w:tcW w:w="2081" w:type="dxa"/>
          </w:tcPr>
          <w:p w:rsidR="009B4152" w:rsidRPr="00EC3006" w:rsidRDefault="009B4152" w:rsidP="001D0F01">
            <w:pPr>
              <w:tabs>
                <w:tab w:val="left" w:pos="4125"/>
              </w:tabs>
              <w:rPr>
                <w:sz w:val="20"/>
                <w:szCs w:val="20"/>
              </w:rPr>
            </w:pPr>
            <w:r w:rsidRPr="00EC3006">
              <w:rPr>
                <w:sz w:val="20"/>
                <w:szCs w:val="20"/>
              </w:rPr>
              <w:t>Parents as Teachers</w:t>
            </w:r>
          </w:p>
        </w:tc>
        <w:tc>
          <w:tcPr>
            <w:tcW w:w="6141" w:type="dxa"/>
          </w:tcPr>
          <w:p w:rsidR="00617BEA" w:rsidRPr="009B4152" w:rsidRDefault="009048CD" w:rsidP="00D7335A">
            <w:pPr>
              <w:pStyle w:val="NoSpacing"/>
              <w:rPr>
                <w:sz w:val="20"/>
                <w:szCs w:val="20"/>
              </w:rPr>
            </w:pPr>
            <w:r>
              <w:rPr>
                <w:sz w:val="20"/>
                <w:szCs w:val="20"/>
              </w:rPr>
              <w:t xml:space="preserve">Home visits </w:t>
            </w:r>
            <w:r w:rsidR="00273283">
              <w:rPr>
                <w:sz w:val="20"/>
                <w:szCs w:val="20"/>
              </w:rPr>
              <w:t xml:space="preserve">continue to be conducted by an electronic platform. </w:t>
            </w:r>
            <w:r w:rsidR="00D7335A">
              <w:rPr>
                <w:sz w:val="20"/>
                <w:szCs w:val="20"/>
              </w:rPr>
              <w:t>The</w:t>
            </w:r>
            <w:r w:rsidR="00A57BA3">
              <w:rPr>
                <w:sz w:val="20"/>
                <w:szCs w:val="20"/>
              </w:rPr>
              <w:t>re were 4 families served with 6</w:t>
            </w:r>
            <w:r w:rsidR="00D7335A">
              <w:rPr>
                <w:sz w:val="20"/>
                <w:szCs w:val="20"/>
              </w:rPr>
              <w:t xml:space="preserve"> visits</w:t>
            </w:r>
            <w:r w:rsidR="00A57BA3">
              <w:rPr>
                <w:sz w:val="20"/>
                <w:szCs w:val="20"/>
              </w:rPr>
              <w:t xml:space="preserve"> completed in September.</w:t>
            </w:r>
            <w:r w:rsidR="00617BEA">
              <w:rPr>
                <w:sz w:val="20"/>
                <w:szCs w:val="20"/>
              </w:rPr>
              <w:t xml:space="preserve"> At this time guidance is no face to face visits are to be conducted</w:t>
            </w:r>
            <w:r w:rsidR="00A57BA3">
              <w:rPr>
                <w:sz w:val="20"/>
                <w:szCs w:val="20"/>
              </w:rPr>
              <w:t xml:space="preserve"> until October 16, 2020.</w:t>
            </w:r>
            <w:r w:rsidR="00617BEA">
              <w:rPr>
                <w:sz w:val="20"/>
                <w:szCs w:val="20"/>
              </w:rPr>
              <w:t xml:space="preserve">  </w:t>
            </w:r>
            <w:r w:rsidR="00D7335A">
              <w:rPr>
                <w:sz w:val="20"/>
                <w:szCs w:val="20"/>
              </w:rPr>
              <w:t>They are in need of referrals</w:t>
            </w:r>
            <w:r w:rsidR="00A57BA3">
              <w:rPr>
                <w:sz w:val="20"/>
                <w:szCs w:val="20"/>
              </w:rPr>
              <w:t>.</w:t>
            </w:r>
          </w:p>
        </w:tc>
      </w:tr>
      <w:tr w:rsidR="009B4152" w:rsidRPr="00EC3006" w:rsidTr="009B4152">
        <w:tc>
          <w:tcPr>
            <w:tcW w:w="2686" w:type="dxa"/>
          </w:tcPr>
          <w:p w:rsidR="009B4152" w:rsidRPr="00EC3006" w:rsidRDefault="009B4152" w:rsidP="001D0F01">
            <w:pPr>
              <w:tabs>
                <w:tab w:val="left" w:pos="4125"/>
              </w:tabs>
              <w:rPr>
                <w:sz w:val="20"/>
                <w:szCs w:val="20"/>
              </w:rPr>
            </w:pPr>
            <w:r w:rsidRPr="00EC3006">
              <w:rPr>
                <w:sz w:val="20"/>
                <w:szCs w:val="20"/>
              </w:rPr>
              <w:t>DD Consulting &amp; LT Consulting</w:t>
            </w:r>
          </w:p>
        </w:tc>
        <w:tc>
          <w:tcPr>
            <w:tcW w:w="2081" w:type="dxa"/>
          </w:tcPr>
          <w:p w:rsidR="009B4152" w:rsidRPr="00EC3006" w:rsidRDefault="009B4152" w:rsidP="001D0F01">
            <w:pPr>
              <w:tabs>
                <w:tab w:val="left" w:pos="4125"/>
              </w:tabs>
              <w:rPr>
                <w:sz w:val="20"/>
                <w:szCs w:val="20"/>
              </w:rPr>
            </w:pPr>
            <w:r w:rsidRPr="00EC3006">
              <w:rPr>
                <w:sz w:val="20"/>
                <w:szCs w:val="20"/>
              </w:rPr>
              <w:t>Nurtured Heart Approach</w:t>
            </w:r>
          </w:p>
        </w:tc>
        <w:tc>
          <w:tcPr>
            <w:tcW w:w="6141" w:type="dxa"/>
          </w:tcPr>
          <w:p w:rsidR="009B4152" w:rsidRDefault="00A57BA3" w:rsidP="009B4152">
            <w:pPr>
              <w:pStyle w:val="NoSpacing"/>
              <w:rPr>
                <w:sz w:val="20"/>
                <w:szCs w:val="20"/>
              </w:rPr>
            </w:pPr>
            <w:r>
              <w:rPr>
                <w:sz w:val="20"/>
                <w:szCs w:val="20"/>
              </w:rPr>
              <w:t xml:space="preserve">Virtual book studies have been implemented with Corning and Villisca elementary teachers.  Six hour trainings will be conducted virtually. Input was sought from the </w:t>
            </w:r>
            <w:r w:rsidR="009D50F2">
              <w:rPr>
                <w:sz w:val="20"/>
                <w:szCs w:val="20"/>
              </w:rPr>
              <w:t>Coalition</w:t>
            </w:r>
            <w:r>
              <w:rPr>
                <w:sz w:val="20"/>
                <w:szCs w:val="20"/>
              </w:rPr>
              <w:t xml:space="preserve"> regarding allowing others from outside Adams and Taylor County to attend trainings. It was consensus this would be allowed</w:t>
            </w:r>
            <w:r w:rsidR="009D50F2">
              <w:rPr>
                <w:sz w:val="20"/>
                <w:szCs w:val="20"/>
              </w:rPr>
              <w:t xml:space="preserve"> with the caveat that Adams and Taylor County </w:t>
            </w:r>
            <w:r w:rsidR="009D50F2">
              <w:rPr>
                <w:sz w:val="20"/>
                <w:szCs w:val="20"/>
              </w:rPr>
              <w:lastRenderedPageBreak/>
              <w:t>participants take president if training reaches capacity.  It was also consensus participants outside of Adams and Taylor County be required to pay for their own materials.</w:t>
            </w:r>
          </w:p>
          <w:p w:rsidR="001D39A4" w:rsidRPr="009B4152" w:rsidRDefault="001D39A4" w:rsidP="009B4152">
            <w:pPr>
              <w:pStyle w:val="NoSpacing"/>
              <w:rPr>
                <w:sz w:val="20"/>
                <w:szCs w:val="20"/>
              </w:rPr>
            </w:pPr>
            <w:r>
              <w:rPr>
                <w:sz w:val="20"/>
                <w:szCs w:val="20"/>
              </w:rPr>
              <w:t>It was noted that Tinker Tots is interested in training.</w:t>
            </w:r>
          </w:p>
        </w:tc>
      </w:tr>
      <w:tr w:rsidR="009B4152" w:rsidRPr="00EC3006" w:rsidTr="009B4152">
        <w:tc>
          <w:tcPr>
            <w:tcW w:w="2686" w:type="dxa"/>
          </w:tcPr>
          <w:p w:rsidR="009B4152" w:rsidRPr="00EC3006" w:rsidRDefault="009B4152" w:rsidP="001D0F01">
            <w:pPr>
              <w:tabs>
                <w:tab w:val="left" w:pos="4125"/>
              </w:tabs>
              <w:rPr>
                <w:sz w:val="20"/>
                <w:szCs w:val="20"/>
              </w:rPr>
            </w:pPr>
            <w:r w:rsidRPr="00EC3006">
              <w:rPr>
                <w:sz w:val="20"/>
                <w:szCs w:val="20"/>
              </w:rPr>
              <w:lastRenderedPageBreak/>
              <w:t>Joyce Westphal</w:t>
            </w:r>
          </w:p>
        </w:tc>
        <w:tc>
          <w:tcPr>
            <w:tcW w:w="2081" w:type="dxa"/>
          </w:tcPr>
          <w:p w:rsidR="009B4152" w:rsidRPr="00EC3006" w:rsidRDefault="009B4152" w:rsidP="001D0F01">
            <w:pPr>
              <w:tabs>
                <w:tab w:val="left" w:pos="4125"/>
              </w:tabs>
              <w:rPr>
                <w:sz w:val="20"/>
                <w:szCs w:val="20"/>
              </w:rPr>
            </w:pPr>
            <w:r w:rsidRPr="00EC3006">
              <w:rPr>
                <w:sz w:val="20"/>
                <w:szCs w:val="20"/>
              </w:rPr>
              <w:t>Infant &amp; Early Childhood Mental Health Consultation</w:t>
            </w:r>
          </w:p>
        </w:tc>
        <w:tc>
          <w:tcPr>
            <w:tcW w:w="6141" w:type="dxa"/>
          </w:tcPr>
          <w:p w:rsidR="00D90E47" w:rsidRDefault="00D90E47" w:rsidP="00273283">
            <w:pPr>
              <w:pStyle w:val="NoSpacing"/>
              <w:rPr>
                <w:sz w:val="20"/>
                <w:szCs w:val="20"/>
              </w:rPr>
            </w:pPr>
            <w:r>
              <w:rPr>
                <w:sz w:val="20"/>
                <w:szCs w:val="20"/>
              </w:rPr>
              <w:t>Training will be offered to preschools, child care centers and home providers in October.</w:t>
            </w:r>
          </w:p>
          <w:p w:rsidR="009B4152" w:rsidRPr="009B4152" w:rsidRDefault="00D90E47" w:rsidP="00273283">
            <w:pPr>
              <w:pStyle w:val="NoSpacing"/>
              <w:rPr>
                <w:sz w:val="20"/>
                <w:szCs w:val="20"/>
              </w:rPr>
            </w:pPr>
            <w:r>
              <w:rPr>
                <w:sz w:val="20"/>
                <w:szCs w:val="20"/>
              </w:rPr>
              <w:t>Training will be offered to family support programs on mood disorders and evaluation tools.</w:t>
            </w:r>
            <w:r w:rsidR="00666556">
              <w:rPr>
                <w:sz w:val="20"/>
                <w:szCs w:val="20"/>
              </w:rPr>
              <w:t xml:space="preserve"> </w:t>
            </w:r>
          </w:p>
        </w:tc>
      </w:tr>
      <w:tr w:rsidR="009B4152" w:rsidRPr="00EC3006" w:rsidTr="009B4152">
        <w:tc>
          <w:tcPr>
            <w:tcW w:w="2686" w:type="dxa"/>
          </w:tcPr>
          <w:p w:rsidR="009B4152" w:rsidRPr="00EC3006" w:rsidRDefault="009B4152" w:rsidP="001D0F01">
            <w:pPr>
              <w:tabs>
                <w:tab w:val="left" w:pos="4125"/>
              </w:tabs>
              <w:rPr>
                <w:sz w:val="20"/>
                <w:szCs w:val="20"/>
              </w:rPr>
            </w:pPr>
            <w:r w:rsidRPr="00EC3006">
              <w:rPr>
                <w:sz w:val="20"/>
                <w:szCs w:val="20"/>
              </w:rPr>
              <w:t xml:space="preserve">Crisis Intervention &amp; Advocacy </w:t>
            </w:r>
          </w:p>
        </w:tc>
        <w:tc>
          <w:tcPr>
            <w:tcW w:w="2081" w:type="dxa"/>
          </w:tcPr>
          <w:p w:rsidR="009B4152" w:rsidRPr="00EC3006" w:rsidRDefault="009B4152" w:rsidP="001D0F01">
            <w:pPr>
              <w:tabs>
                <w:tab w:val="left" w:pos="4125"/>
              </w:tabs>
              <w:rPr>
                <w:sz w:val="20"/>
                <w:szCs w:val="20"/>
              </w:rPr>
            </w:pPr>
            <w:r>
              <w:rPr>
                <w:sz w:val="20"/>
                <w:szCs w:val="20"/>
              </w:rPr>
              <w:t xml:space="preserve">Sexual Abuse Prevention </w:t>
            </w:r>
          </w:p>
        </w:tc>
        <w:tc>
          <w:tcPr>
            <w:tcW w:w="6141" w:type="dxa"/>
          </w:tcPr>
          <w:p w:rsidR="007607C7" w:rsidRPr="009B4152" w:rsidRDefault="00666556" w:rsidP="00273283">
            <w:pPr>
              <w:pStyle w:val="NoSpacing"/>
              <w:rPr>
                <w:sz w:val="20"/>
                <w:szCs w:val="20"/>
              </w:rPr>
            </w:pPr>
            <w:r>
              <w:rPr>
                <w:sz w:val="20"/>
                <w:szCs w:val="20"/>
              </w:rPr>
              <w:t xml:space="preserve">Brittany is working with the schools and training will be done electronically. </w:t>
            </w:r>
          </w:p>
        </w:tc>
      </w:tr>
      <w:tr w:rsidR="009B4152" w:rsidRPr="00EC3006" w:rsidTr="009B4152">
        <w:tc>
          <w:tcPr>
            <w:tcW w:w="2686" w:type="dxa"/>
          </w:tcPr>
          <w:p w:rsidR="009B4152" w:rsidRPr="00EC3006" w:rsidRDefault="009B4152" w:rsidP="001D0F01">
            <w:pPr>
              <w:tabs>
                <w:tab w:val="left" w:pos="4125"/>
              </w:tabs>
              <w:rPr>
                <w:sz w:val="20"/>
                <w:szCs w:val="20"/>
              </w:rPr>
            </w:pPr>
            <w:r w:rsidRPr="00EC3006">
              <w:rPr>
                <w:sz w:val="20"/>
                <w:szCs w:val="20"/>
              </w:rPr>
              <w:t>Southwest Valley Schools</w:t>
            </w:r>
          </w:p>
        </w:tc>
        <w:tc>
          <w:tcPr>
            <w:tcW w:w="2081" w:type="dxa"/>
          </w:tcPr>
          <w:p w:rsidR="009B4152" w:rsidRPr="00EC3006" w:rsidRDefault="009D50F2" w:rsidP="001D0F01">
            <w:pPr>
              <w:tabs>
                <w:tab w:val="left" w:pos="4125"/>
              </w:tabs>
              <w:rPr>
                <w:sz w:val="20"/>
                <w:szCs w:val="20"/>
              </w:rPr>
            </w:pPr>
            <w:r>
              <w:rPr>
                <w:sz w:val="20"/>
                <w:szCs w:val="20"/>
              </w:rPr>
              <w:t>Technology</w:t>
            </w:r>
          </w:p>
        </w:tc>
        <w:tc>
          <w:tcPr>
            <w:tcW w:w="6141" w:type="dxa"/>
          </w:tcPr>
          <w:p w:rsidR="009B4152" w:rsidRPr="009B4152" w:rsidRDefault="009D50F2" w:rsidP="00273283">
            <w:pPr>
              <w:pStyle w:val="NoSpacing"/>
              <w:rPr>
                <w:sz w:val="20"/>
                <w:szCs w:val="20"/>
              </w:rPr>
            </w:pPr>
            <w:r>
              <w:rPr>
                <w:sz w:val="20"/>
                <w:szCs w:val="20"/>
              </w:rPr>
              <w:t xml:space="preserve">The OWLS technology is not as effective as other products. Promethean boards are better for remote learners and are more intuitive. </w:t>
            </w:r>
            <w:r w:rsidR="00E91B96">
              <w:rPr>
                <w:sz w:val="20"/>
                <w:szCs w:val="20"/>
              </w:rPr>
              <w:t xml:space="preserve"> Promethean boards wi</w:t>
            </w:r>
            <w:r w:rsidR="00D90E47">
              <w:rPr>
                <w:sz w:val="20"/>
                <w:szCs w:val="20"/>
              </w:rPr>
              <w:t>ll be purchased instead of OWLS that will serve Kindergarten through 5</w:t>
            </w:r>
            <w:r w:rsidR="00D90E47" w:rsidRPr="00D90E47">
              <w:rPr>
                <w:sz w:val="20"/>
                <w:szCs w:val="20"/>
                <w:vertAlign w:val="superscript"/>
              </w:rPr>
              <w:t>th</w:t>
            </w:r>
            <w:r w:rsidR="00D90E47">
              <w:rPr>
                <w:sz w:val="20"/>
                <w:szCs w:val="20"/>
              </w:rPr>
              <w:t xml:space="preserve"> grade. T</w:t>
            </w:r>
            <w:r w:rsidR="00E91B96">
              <w:rPr>
                <w:sz w:val="20"/>
                <w:szCs w:val="20"/>
              </w:rPr>
              <w:t>he same performance measures will be utilized and it does not change the intent of the project.</w:t>
            </w:r>
            <w:r>
              <w:rPr>
                <w:sz w:val="20"/>
                <w:szCs w:val="20"/>
              </w:rPr>
              <w:t xml:space="preserve"> </w:t>
            </w:r>
          </w:p>
        </w:tc>
      </w:tr>
      <w:tr w:rsidR="009B4152" w:rsidRPr="00EC3006" w:rsidTr="009B4152">
        <w:tc>
          <w:tcPr>
            <w:tcW w:w="2686" w:type="dxa"/>
          </w:tcPr>
          <w:p w:rsidR="009B4152" w:rsidRPr="00EC3006" w:rsidRDefault="009B4152" w:rsidP="001D0F01">
            <w:pPr>
              <w:tabs>
                <w:tab w:val="left" w:pos="4125"/>
              </w:tabs>
              <w:rPr>
                <w:sz w:val="20"/>
                <w:szCs w:val="20"/>
              </w:rPr>
            </w:pPr>
            <w:r w:rsidRPr="00EC3006">
              <w:rPr>
                <w:sz w:val="20"/>
                <w:szCs w:val="20"/>
              </w:rPr>
              <w:t>Coalition Members</w:t>
            </w:r>
          </w:p>
        </w:tc>
        <w:tc>
          <w:tcPr>
            <w:tcW w:w="2081" w:type="dxa"/>
          </w:tcPr>
          <w:p w:rsidR="009B4152" w:rsidRPr="00EC3006" w:rsidRDefault="009B4152" w:rsidP="001D0F01">
            <w:pPr>
              <w:tabs>
                <w:tab w:val="left" w:pos="4125"/>
              </w:tabs>
              <w:rPr>
                <w:sz w:val="20"/>
                <w:szCs w:val="20"/>
              </w:rPr>
            </w:pPr>
            <w:r w:rsidRPr="00EC3006">
              <w:rPr>
                <w:sz w:val="20"/>
                <w:szCs w:val="20"/>
              </w:rPr>
              <w:t>Outreach Efforts</w:t>
            </w:r>
          </w:p>
        </w:tc>
        <w:tc>
          <w:tcPr>
            <w:tcW w:w="6141" w:type="dxa"/>
          </w:tcPr>
          <w:p w:rsidR="00EC2125" w:rsidRPr="009B4152" w:rsidRDefault="00666556" w:rsidP="003D549F">
            <w:pPr>
              <w:pStyle w:val="NoSpacing"/>
              <w:rPr>
                <w:sz w:val="20"/>
                <w:szCs w:val="20"/>
              </w:rPr>
            </w:pPr>
            <w:r>
              <w:rPr>
                <w:sz w:val="20"/>
                <w:szCs w:val="20"/>
              </w:rPr>
              <w:t>There will around $700 in this line item after the website expenses are paid for</w:t>
            </w:r>
            <w:r w:rsidR="00E91B96">
              <w:rPr>
                <w:sz w:val="20"/>
                <w:szCs w:val="20"/>
              </w:rPr>
              <w:t xml:space="preserve"> and could be utilized for the new ACEs booklets.</w:t>
            </w:r>
          </w:p>
        </w:tc>
      </w:tr>
    </w:tbl>
    <w:p w:rsidR="009B4152" w:rsidRPr="007607C7" w:rsidRDefault="009B4152" w:rsidP="007607C7">
      <w:pPr>
        <w:pStyle w:val="NoSpacing"/>
        <w:rPr>
          <w:sz w:val="20"/>
          <w:szCs w:val="20"/>
        </w:rPr>
      </w:pPr>
    </w:p>
    <w:p w:rsidR="001B36F3" w:rsidRDefault="008E0D50" w:rsidP="007607C7">
      <w:pPr>
        <w:pStyle w:val="NoSpacing"/>
        <w:rPr>
          <w:b/>
          <w:sz w:val="20"/>
          <w:szCs w:val="20"/>
        </w:rPr>
      </w:pPr>
      <w:r>
        <w:rPr>
          <w:b/>
          <w:sz w:val="20"/>
          <w:szCs w:val="20"/>
        </w:rPr>
        <w:t>Budget Updates</w:t>
      </w:r>
    </w:p>
    <w:p w:rsidR="00394D99" w:rsidRDefault="00B9410F" w:rsidP="007607C7">
      <w:pPr>
        <w:pStyle w:val="NoSpacing"/>
        <w:rPr>
          <w:sz w:val="20"/>
          <w:szCs w:val="20"/>
        </w:rPr>
      </w:pPr>
      <w:r>
        <w:rPr>
          <w:sz w:val="20"/>
          <w:szCs w:val="20"/>
        </w:rPr>
        <w:t>The FY2</w:t>
      </w:r>
      <w:r w:rsidR="00666556">
        <w:rPr>
          <w:sz w:val="20"/>
          <w:szCs w:val="20"/>
        </w:rPr>
        <w:t>1 yea</w:t>
      </w:r>
      <w:r w:rsidR="00E91B96">
        <w:rPr>
          <w:sz w:val="20"/>
          <w:szCs w:val="20"/>
        </w:rPr>
        <w:t>r grant is $168,892 at which 13% has been expended. The October expenses have yet to be turned in.</w:t>
      </w:r>
    </w:p>
    <w:p w:rsidR="001B36F3" w:rsidRDefault="001B36F3" w:rsidP="007607C7">
      <w:pPr>
        <w:pStyle w:val="NoSpacing"/>
        <w:rPr>
          <w:b/>
          <w:sz w:val="20"/>
          <w:szCs w:val="20"/>
        </w:rPr>
      </w:pPr>
    </w:p>
    <w:p w:rsidR="00C2335E" w:rsidRDefault="00B9410F" w:rsidP="007607C7">
      <w:pPr>
        <w:pStyle w:val="NoSpacing"/>
        <w:rPr>
          <w:b/>
          <w:sz w:val="20"/>
          <w:szCs w:val="20"/>
        </w:rPr>
      </w:pPr>
      <w:r>
        <w:rPr>
          <w:b/>
          <w:sz w:val="20"/>
          <w:szCs w:val="20"/>
        </w:rPr>
        <w:t>Violence</w:t>
      </w:r>
      <w:r w:rsidR="008E0D50">
        <w:rPr>
          <w:b/>
          <w:sz w:val="20"/>
          <w:szCs w:val="20"/>
        </w:rPr>
        <w:t xml:space="preserve"> Prevention Gant</w:t>
      </w:r>
    </w:p>
    <w:p w:rsidR="00B9410F" w:rsidRDefault="00D90E47" w:rsidP="00D90E47">
      <w:pPr>
        <w:pStyle w:val="NoSpacing"/>
        <w:rPr>
          <w:sz w:val="20"/>
          <w:szCs w:val="20"/>
        </w:rPr>
      </w:pPr>
      <w:r>
        <w:rPr>
          <w:sz w:val="20"/>
          <w:szCs w:val="20"/>
        </w:rPr>
        <w:t>Deb has drafted</w:t>
      </w:r>
      <w:r w:rsidR="00C94D11">
        <w:rPr>
          <w:sz w:val="20"/>
          <w:szCs w:val="20"/>
        </w:rPr>
        <w:t xml:space="preserve"> the Violence Prevention grant letter of intent</w:t>
      </w:r>
      <w:r>
        <w:rPr>
          <w:sz w:val="20"/>
          <w:szCs w:val="20"/>
        </w:rPr>
        <w:t xml:space="preserve"> utilizing the FY21 letter of intent</w:t>
      </w:r>
      <w:r w:rsidR="00C94D11">
        <w:rPr>
          <w:sz w:val="20"/>
          <w:szCs w:val="20"/>
        </w:rPr>
        <w:t xml:space="preserve">. </w:t>
      </w:r>
      <w:r>
        <w:rPr>
          <w:sz w:val="20"/>
          <w:szCs w:val="20"/>
        </w:rPr>
        <w:t xml:space="preserve">Mission and Ministry </w:t>
      </w:r>
      <w:proofErr w:type="gramStart"/>
      <w:r>
        <w:rPr>
          <w:sz w:val="20"/>
          <w:szCs w:val="20"/>
        </w:rPr>
        <w:t>has</w:t>
      </w:r>
      <w:proofErr w:type="gramEnd"/>
      <w:r>
        <w:rPr>
          <w:sz w:val="20"/>
          <w:szCs w:val="20"/>
        </w:rPr>
        <w:t xml:space="preserve"> not posted the information for FY22 letter of intent and Deb will be monitoring the website for information. Potential contractors have provided Deb with the needed information with the exception of Connections Area on Ageing. Other programming ideas such as addressing human trafficking may would be beneficial. </w:t>
      </w:r>
    </w:p>
    <w:p w:rsidR="00C94D11" w:rsidRDefault="00C94D11" w:rsidP="007607C7">
      <w:pPr>
        <w:pStyle w:val="NoSpacing"/>
        <w:rPr>
          <w:b/>
          <w:sz w:val="20"/>
          <w:szCs w:val="20"/>
        </w:rPr>
      </w:pPr>
    </w:p>
    <w:p w:rsidR="00BA0FCF" w:rsidRDefault="00BA0FCF" w:rsidP="007607C7">
      <w:pPr>
        <w:pStyle w:val="NoSpacing"/>
        <w:rPr>
          <w:b/>
          <w:sz w:val="20"/>
          <w:szCs w:val="20"/>
        </w:rPr>
      </w:pPr>
      <w:r>
        <w:rPr>
          <w:b/>
          <w:sz w:val="20"/>
          <w:szCs w:val="20"/>
        </w:rPr>
        <w:t>Other Updates</w:t>
      </w:r>
    </w:p>
    <w:p w:rsidR="001C4C13" w:rsidRPr="001C4C13" w:rsidRDefault="009F462D" w:rsidP="00C71484">
      <w:pPr>
        <w:pStyle w:val="xmsonormal"/>
        <w:numPr>
          <w:ilvl w:val="0"/>
          <w:numId w:val="4"/>
        </w:numPr>
        <w:shd w:val="clear" w:color="auto" w:fill="FFFFFF"/>
        <w:rPr>
          <w:color w:val="000000"/>
          <w:sz w:val="20"/>
          <w:szCs w:val="20"/>
        </w:rPr>
      </w:pPr>
      <w:r w:rsidRPr="001C4C13">
        <w:rPr>
          <w:sz w:val="20"/>
          <w:szCs w:val="20"/>
        </w:rPr>
        <w:t>Lisa</w:t>
      </w:r>
      <w:r w:rsidR="00C71484" w:rsidRPr="001C4C13">
        <w:rPr>
          <w:sz w:val="20"/>
          <w:szCs w:val="20"/>
        </w:rPr>
        <w:t xml:space="preserve"> Carstens from Zion Recover</w:t>
      </w:r>
      <w:r w:rsidRPr="001C4C13">
        <w:rPr>
          <w:sz w:val="20"/>
          <w:szCs w:val="20"/>
        </w:rPr>
        <w:t xml:space="preserve"> shared </w:t>
      </w:r>
      <w:r w:rsidR="001C4C13">
        <w:rPr>
          <w:sz w:val="20"/>
          <w:szCs w:val="20"/>
        </w:rPr>
        <w:t xml:space="preserve">work that was done around gambling prevention in a 7 county area.  Retailers who sell lottery tickets were provided training and resources. </w:t>
      </w:r>
    </w:p>
    <w:p w:rsidR="001C4C13" w:rsidRDefault="001C4C13" w:rsidP="00C71484">
      <w:pPr>
        <w:pStyle w:val="xmsonormal"/>
        <w:numPr>
          <w:ilvl w:val="0"/>
          <w:numId w:val="4"/>
        </w:numPr>
        <w:shd w:val="clear" w:color="auto" w:fill="FFFFFF"/>
        <w:rPr>
          <w:color w:val="000000"/>
          <w:sz w:val="20"/>
          <w:szCs w:val="20"/>
        </w:rPr>
      </w:pPr>
      <w:r>
        <w:rPr>
          <w:color w:val="000000"/>
          <w:sz w:val="20"/>
          <w:szCs w:val="20"/>
        </w:rPr>
        <w:t xml:space="preserve">Dawn Walton fro Zion Recovery shared 3.9% of high school student misused </w:t>
      </w:r>
      <w:proofErr w:type="spellStart"/>
      <w:r>
        <w:rPr>
          <w:color w:val="000000"/>
          <w:sz w:val="20"/>
          <w:szCs w:val="20"/>
        </w:rPr>
        <w:t>Adderall</w:t>
      </w:r>
      <w:proofErr w:type="spellEnd"/>
      <w:r>
        <w:rPr>
          <w:color w:val="000000"/>
          <w:sz w:val="20"/>
          <w:szCs w:val="20"/>
        </w:rPr>
        <w:t xml:space="preserve"> in the last year. October 24, 2020 is Take Back Drug Day.</w:t>
      </w:r>
    </w:p>
    <w:p w:rsidR="001C4C13" w:rsidRPr="001C4C13" w:rsidRDefault="001C4C13" w:rsidP="001C4C13">
      <w:pPr>
        <w:pStyle w:val="xmsonormal"/>
        <w:numPr>
          <w:ilvl w:val="0"/>
          <w:numId w:val="4"/>
        </w:numPr>
        <w:shd w:val="clear" w:color="auto" w:fill="FFFFFF"/>
        <w:rPr>
          <w:color w:val="000000"/>
          <w:sz w:val="20"/>
          <w:szCs w:val="20"/>
        </w:rPr>
      </w:pPr>
      <w:r>
        <w:rPr>
          <w:color w:val="000000"/>
          <w:sz w:val="20"/>
          <w:szCs w:val="20"/>
        </w:rPr>
        <w:t>Mary O’Riley reported the Prescott Church opened up on June 7</w:t>
      </w:r>
      <w:r w:rsidRPr="001C4C13">
        <w:rPr>
          <w:color w:val="000000"/>
          <w:sz w:val="20"/>
          <w:szCs w:val="20"/>
          <w:vertAlign w:val="superscript"/>
        </w:rPr>
        <w:t>th</w:t>
      </w:r>
      <w:r>
        <w:rPr>
          <w:color w:val="000000"/>
          <w:sz w:val="20"/>
          <w:szCs w:val="20"/>
        </w:rPr>
        <w:t xml:space="preserve"> for face to face services.</w:t>
      </w:r>
    </w:p>
    <w:p w:rsidR="00BA0FCF" w:rsidRPr="00BA0FCF" w:rsidRDefault="00BA0FCF" w:rsidP="007607C7">
      <w:pPr>
        <w:pStyle w:val="NoSpacing"/>
        <w:rPr>
          <w:sz w:val="20"/>
          <w:szCs w:val="20"/>
        </w:rPr>
      </w:pPr>
    </w:p>
    <w:p w:rsidR="007607C7" w:rsidRPr="003D549F" w:rsidRDefault="007607C7" w:rsidP="007607C7">
      <w:pPr>
        <w:pStyle w:val="NoSpacing"/>
        <w:rPr>
          <w:b/>
          <w:sz w:val="20"/>
          <w:szCs w:val="20"/>
        </w:rPr>
      </w:pPr>
      <w:r w:rsidRPr="003D549F">
        <w:rPr>
          <w:b/>
          <w:sz w:val="20"/>
          <w:szCs w:val="20"/>
        </w:rPr>
        <w:t>Next Meeting</w:t>
      </w:r>
    </w:p>
    <w:p w:rsidR="007607C7" w:rsidRPr="007607C7" w:rsidRDefault="00D70C65" w:rsidP="007607C7">
      <w:pPr>
        <w:pStyle w:val="NoSpacing"/>
        <w:rPr>
          <w:sz w:val="20"/>
          <w:szCs w:val="20"/>
        </w:rPr>
      </w:pPr>
      <w:r>
        <w:rPr>
          <w:sz w:val="20"/>
          <w:szCs w:val="20"/>
        </w:rPr>
        <w:t>Meeting adjourned at 12:</w:t>
      </w:r>
      <w:r w:rsidR="00D90E47">
        <w:rPr>
          <w:sz w:val="20"/>
          <w:szCs w:val="20"/>
        </w:rPr>
        <w:t>4</w:t>
      </w:r>
      <w:r w:rsidR="00604727">
        <w:rPr>
          <w:sz w:val="20"/>
          <w:szCs w:val="20"/>
        </w:rPr>
        <w:t xml:space="preserve"> </w:t>
      </w:r>
      <w:r w:rsidR="00A076CF">
        <w:rPr>
          <w:sz w:val="20"/>
          <w:szCs w:val="20"/>
        </w:rPr>
        <w:t>P.M.</w:t>
      </w:r>
      <w:r w:rsidR="00C71484">
        <w:rPr>
          <w:sz w:val="20"/>
          <w:szCs w:val="20"/>
        </w:rPr>
        <w:t xml:space="preserve"> </w:t>
      </w:r>
      <w:r w:rsidR="00EC2125">
        <w:rPr>
          <w:sz w:val="20"/>
          <w:szCs w:val="20"/>
        </w:rPr>
        <w:t>The next meeting is</w:t>
      </w:r>
      <w:r w:rsidR="00D90E47">
        <w:rPr>
          <w:sz w:val="20"/>
          <w:szCs w:val="20"/>
        </w:rPr>
        <w:t xml:space="preserve"> November</w:t>
      </w:r>
      <w:r w:rsidR="001F6205">
        <w:rPr>
          <w:sz w:val="20"/>
          <w:szCs w:val="20"/>
        </w:rPr>
        <w:t>,</w:t>
      </w:r>
      <w:r w:rsidR="00BD002D">
        <w:rPr>
          <w:sz w:val="20"/>
          <w:szCs w:val="20"/>
        </w:rPr>
        <w:t xml:space="preserve"> 2020 and will be a Zoom meeting.</w:t>
      </w:r>
    </w:p>
    <w:p w:rsidR="007607C7" w:rsidRPr="007607C7" w:rsidRDefault="007607C7" w:rsidP="007607C7">
      <w:pPr>
        <w:pStyle w:val="NoSpacing"/>
        <w:rPr>
          <w:sz w:val="20"/>
          <w:szCs w:val="20"/>
        </w:rPr>
      </w:pPr>
      <w:r w:rsidRPr="007607C7">
        <w:rPr>
          <w:sz w:val="20"/>
          <w:szCs w:val="20"/>
        </w:rPr>
        <w:t>Respectfully submitted, Debra Schrader, CHI Coalition Leader.</w:t>
      </w:r>
    </w:p>
    <w:p w:rsidR="009B4152" w:rsidRPr="007607C7" w:rsidRDefault="009B4152" w:rsidP="007607C7">
      <w:pPr>
        <w:pStyle w:val="NoSpacing"/>
        <w:rPr>
          <w:sz w:val="20"/>
          <w:szCs w:val="20"/>
        </w:rPr>
      </w:pPr>
    </w:p>
    <w:sectPr w:rsidR="009B4152" w:rsidRPr="007607C7" w:rsidSect="006346D6">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522"/>
    <w:multiLevelType w:val="hybridMultilevel"/>
    <w:tmpl w:val="5464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B588C"/>
    <w:multiLevelType w:val="hybridMultilevel"/>
    <w:tmpl w:val="5DDE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5518E"/>
    <w:multiLevelType w:val="hybridMultilevel"/>
    <w:tmpl w:val="13F2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F39DC"/>
    <w:multiLevelType w:val="hybridMultilevel"/>
    <w:tmpl w:val="F568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A3DA2"/>
    <w:multiLevelType w:val="hybridMultilevel"/>
    <w:tmpl w:val="965A50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707FA"/>
    <w:rsid w:val="000074DC"/>
    <w:rsid w:val="0002777D"/>
    <w:rsid w:val="000562FA"/>
    <w:rsid w:val="00077770"/>
    <w:rsid w:val="000D0B7C"/>
    <w:rsid w:val="000E59FA"/>
    <w:rsid w:val="001246C3"/>
    <w:rsid w:val="00166CC7"/>
    <w:rsid w:val="0018072B"/>
    <w:rsid w:val="00192274"/>
    <w:rsid w:val="001B36F3"/>
    <w:rsid w:val="001C4C13"/>
    <w:rsid w:val="001D39A4"/>
    <w:rsid w:val="001F6205"/>
    <w:rsid w:val="00254CFC"/>
    <w:rsid w:val="002628AD"/>
    <w:rsid w:val="00273283"/>
    <w:rsid w:val="002C2581"/>
    <w:rsid w:val="002D6A49"/>
    <w:rsid w:val="002F0213"/>
    <w:rsid w:val="00363DAA"/>
    <w:rsid w:val="00394D99"/>
    <w:rsid w:val="003D549F"/>
    <w:rsid w:val="005707FA"/>
    <w:rsid w:val="005B0417"/>
    <w:rsid w:val="00604727"/>
    <w:rsid w:val="00617BEA"/>
    <w:rsid w:val="006346D6"/>
    <w:rsid w:val="00666556"/>
    <w:rsid w:val="00712212"/>
    <w:rsid w:val="00744013"/>
    <w:rsid w:val="007607C7"/>
    <w:rsid w:val="007D6112"/>
    <w:rsid w:val="00864CE4"/>
    <w:rsid w:val="008953A5"/>
    <w:rsid w:val="008E0D50"/>
    <w:rsid w:val="0090475E"/>
    <w:rsid w:val="009048CD"/>
    <w:rsid w:val="009B4152"/>
    <w:rsid w:val="009C7D2A"/>
    <w:rsid w:val="009D50F2"/>
    <w:rsid w:val="009F462D"/>
    <w:rsid w:val="00A076CF"/>
    <w:rsid w:val="00A36CED"/>
    <w:rsid w:val="00A57BA3"/>
    <w:rsid w:val="00A721D3"/>
    <w:rsid w:val="00AF0804"/>
    <w:rsid w:val="00B21DBE"/>
    <w:rsid w:val="00B42EA5"/>
    <w:rsid w:val="00B836DA"/>
    <w:rsid w:val="00B934AC"/>
    <w:rsid w:val="00B9410F"/>
    <w:rsid w:val="00BA0EAE"/>
    <w:rsid w:val="00BA0FCF"/>
    <w:rsid w:val="00BD002D"/>
    <w:rsid w:val="00C02B14"/>
    <w:rsid w:val="00C2335E"/>
    <w:rsid w:val="00C24148"/>
    <w:rsid w:val="00C71484"/>
    <w:rsid w:val="00C848EC"/>
    <w:rsid w:val="00C94D11"/>
    <w:rsid w:val="00CB1893"/>
    <w:rsid w:val="00CD65A8"/>
    <w:rsid w:val="00D31784"/>
    <w:rsid w:val="00D33B3B"/>
    <w:rsid w:val="00D70C65"/>
    <w:rsid w:val="00D7335A"/>
    <w:rsid w:val="00D77D48"/>
    <w:rsid w:val="00D90E47"/>
    <w:rsid w:val="00DB0E79"/>
    <w:rsid w:val="00DD0CC9"/>
    <w:rsid w:val="00DF13E2"/>
    <w:rsid w:val="00E3102E"/>
    <w:rsid w:val="00E7783A"/>
    <w:rsid w:val="00E91B96"/>
    <w:rsid w:val="00EC0217"/>
    <w:rsid w:val="00EC2125"/>
    <w:rsid w:val="00EC2C43"/>
    <w:rsid w:val="00F304A7"/>
    <w:rsid w:val="00FC565A"/>
    <w:rsid w:val="00FF0CD4"/>
    <w:rsid w:val="00FF6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FC"/>
  </w:style>
  <w:style w:type="paragraph" w:styleId="Heading1">
    <w:name w:val="heading 1"/>
    <w:basedOn w:val="Normal"/>
    <w:next w:val="Normal"/>
    <w:link w:val="Heading1Char"/>
    <w:uiPriority w:val="9"/>
    <w:qFormat/>
    <w:rsid w:val="009B4152"/>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07FA"/>
    <w:pPr>
      <w:widowControl w:val="0"/>
      <w:autoSpaceDE w:val="0"/>
      <w:autoSpaceDN w:val="0"/>
      <w:adjustRightInd w:val="0"/>
      <w:spacing w:after="0" w:line="240" w:lineRule="auto"/>
      <w:ind w:left="940"/>
    </w:pPr>
    <w:rPr>
      <w:rFonts w:ascii="Calibri" w:eastAsia="Times New Roman" w:hAnsi="Calibri" w:cs="Calibri"/>
      <w:szCs w:val="24"/>
    </w:rPr>
  </w:style>
  <w:style w:type="character" w:customStyle="1" w:styleId="BodyTextChar">
    <w:name w:val="Body Text Char"/>
    <w:basedOn w:val="DefaultParagraphFont"/>
    <w:link w:val="BodyText"/>
    <w:uiPriority w:val="99"/>
    <w:rsid w:val="005707FA"/>
    <w:rPr>
      <w:rFonts w:ascii="Calibri" w:eastAsia="Times New Roman" w:hAnsi="Calibri" w:cs="Calibri"/>
      <w:szCs w:val="24"/>
    </w:rPr>
  </w:style>
  <w:style w:type="paragraph" w:styleId="BalloonText">
    <w:name w:val="Balloon Text"/>
    <w:basedOn w:val="Normal"/>
    <w:link w:val="BalloonTextChar"/>
    <w:uiPriority w:val="99"/>
    <w:semiHidden/>
    <w:unhideWhenUsed/>
    <w:rsid w:val="009B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52"/>
    <w:rPr>
      <w:rFonts w:ascii="Tahoma" w:hAnsi="Tahoma" w:cs="Tahoma"/>
      <w:sz w:val="16"/>
      <w:szCs w:val="16"/>
    </w:rPr>
  </w:style>
  <w:style w:type="character" w:customStyle="1" w:styleId="Heading1Char">
    <w:name w:val="Heading 1 Char"/>
    <w:basedOn w:val="DefaultParagraphFont"/>
    <w:link w:val="Heading1"/>
    <w:uiPriority w:val="9"/>
    <w:rsid w:val="009B4152"/>
    <w:rPr>
      <w:rFonts w:ascii="Cambria" w:eastAsia="Times New Roman" w:hAnsi="Cambria" w:cs="Times New Roman"/>
      <w:b/>
      <w:bCs/>
      <w:kern w:val="32"/>
      <w:sz w:val="32"/>
      <w:szCs w:val="32"/>
    </w:rPr>
  </w:style>
  <w:style w:type="paragraph" w:styleId="NoSpacing">
    <w:name w:val="No Spacing"/>
    <w:uiPriority w:val="1"/>
    <w:qFormat/>
    <w:rsid w:val="009B4152"/>
    <w:pPr>
      <w:spacing w:after="0" w:line="240" w:lineRule="auto"/>
    </w:pPr>
  </w:style>
  <w:style w:type="character" w:styleId="Hyperlink">
    <w:name w:val="Hyperlink"/>
    <w:uiPriority w:val="99"/>
    <w:rsid w:val="007607C7"/>
    <w:rPr>
      <w:color w:val="003399"/>
      <w:u w:val="single"/>
    </w:rPr>
  </w:style>
  <w:style w:type="character" w:styleId="FollowedHyperlink">
    <w:name w:val="FollowedHyperlink"/>
    <w:basedOn w:val="DefaultParagraphFont"/>
    <w:uiPriority w:val="99"/>
    <w:semiHidden/>
    <w:unhideWhenUsed/>
    <w:rsid w:val="00B934AC"/>
    <w:rPr>
      <w:color w:val="800080" w:themeColor="followedHyperlink"/>
      <w:u w:val="single"/>
    </w:rPr>
  </w:style>
  <w:style w:type="table" w:styleId="TableGrid">
    <w:name w:val="Table Grid"/>
    <w:basedOn w:val="TableNormal"/>
    <w:uiPriority w:val="59"/>
    <w:rsid w:val="00F3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3A5"/>
    <w:pPr>
      <w:autoSpaceDE w:val="0"/>
      <w:autoSpaceDN w:val="0"/>
      <w:adjustRightInd w:val="0"/>
      <w:spacing w:after="0" w:line="240" w:lineRule="auto"/>
    </w:pPr>
    <w:rPr>
      <w:rFonts w:cs="Times New Roman"/>
      <w:color w:val="000000"/>
      <w:szCs w:val="24"/>
    </w:rPr>
  </w:style>
  <w:style w:type="paragraph" w:customStyle="1" w:styleId="xmsonormal">
    <w:name w:val="x_msonormal"/>
    <w:basedOn w:val="Normal"/>
    <w:rsid w:val="009F462D"/>
    <w:pPr>
      <w:spacing w:after="0" w:line="240" w:lineRule="auto"/>
    </w:pPr>
    <w:rPr>
      <w:rFonts w:cs="Times New Roman"/>
      <w:szCs w:val="24"/>
    </w:rPr>
  </w:style>
</w:styles>
</file>

<file path=word/webSettings.xml><?xml version="1.0" encoding="utf-8"?>
<w:webSettings xmlns:r="http://schemas.openxmlformats.org/officeDocument/2006/relationships" xmlns:w="http://schemas.openxmlformats.org/wordprocessingml/2006/main">
  <w:divs>
    <w:div w:id="13087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ph.iowa.gov/Portals/1/userfiles/61/covid19/resources/WhenToQuarantine.pdf?utm_medium=email&amp;utm_source=govdeli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g7MxNU72XmqCm1AkAVjs0mSSmvLcNg9?usp=shar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2586</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24</cp:revision>
  <dcterms:created xsi:type="dcterms:W3CDTF">2020-05-07T22:07:00Z</dcterms:created>
  <dcterms:modified xsi:type="dcterms:W3CDTF">2020-10-01T19:21:00Z</dcterms:modified>
</cp:coreProperties>
</file>