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2"/>
          <w:szCs w:val="22"/>
          <w:vertAlign w:val="baseline"/>
        </w:rPr>
      </w:pPr>
      <w:r w:rsidDel="00000000" w:rsidR="00000000" w:rsidRPr="00000000">
        <w:rPr>
          <w:b w:val="1"/>
          <w:sz w:val="22"/>
          <w:szCs w:val="22"/>
          <w:vertAlign w:val="baseline"/>
          <w:rtl w:val="0"/>
        </w:rPr>
        <w:t xml:space="preserve">Behavioral Health Stakeholder Meeting Minutes - Corning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sz w:val="22"/>
          <w:szCs w:val="22"/>
          <w:vertAlign w:val="baseline"/>
        </w:rPr>
      </w:pPr>
      <w:r w:rsidDel="00000000" w:rsidR="00000000" w:rsidRPr="00000000">
        <w:rPr>
          <w:b w:val="1"/>
          <w:sz w:val="22"/>
          <w:szCs w:val="22"/>
          <w:vertAlign w:val="baseline"/>
          <w:rtl w:val="0"/>
        </w:rPr>
        <w:t xml:space="preserve">CHI Health Mercy Corning Conference 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0"/>
          <w:sz w:val="22"/>
          <w:szCs w:val="22"/>
          <w:vertAlign w:val="baseline"/>
        </w:rPr>
      </w:pPr>
      <w:r w:rsidDel="00000000" w:rsidR="00000000" w:rsidRPr="00000000">
        <w:rPr>
          <w:b w:val="1"/>
          <w:sz w:val="22"/>
          <w:szCs w:val="22"/>
          <w:vertAlign w:val="baseline"/>
          <w:rtl w:val="0"/>
        </w:rPr>
        <w:t xml:space="preserve">January 5, 2017 (11:45 pm-1:10pm)</w:t>
      </w:r>
      <w:r w:rsidDel="00000000" w:rsidR="00000000" w:rsidRPr="00000000">
        <w:rPr>
          <w:rtl w:val="0"/>
        </w:rPr>
      </w:r>
    </w:p>
    <w:tbl>
      <w:tblPr>
        <w:tblStyle w:val="Table1"/>
        <w:tblW w:w="100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7740"/>
        <w:tblGridChange w:id="0">
          <w:tblGrid>
            <w:gridCol w:w="2340"/>
            <w:gridCol w:w="7740"/>
          </w:tblGrid>
        </w:tblGridChange>
      </w:tblGrid>
      <w:tr>
        <w:trPr>
          <w:trHeight w:val="25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Present: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0"/>
                <w:sz w:val="20"/>
                <w:szCs w:val="2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0"/>
                <w:sz w:val="20"/>
                <w:szCs w:val="20"/>
                <w:vertAlign w:val="baseline"/>
              </w:rPr>
            </w:pPr>
            <w:r w:rsidDel="00000000" w:rsidR="00000000" w:rsidRPr="00000000">
              <w:rPr>
                <w:b w:val="1"/>
                <w:sz w:val="20"/>
                <w:szCs w:val="20"/>
                <w:u w:val="single"/>
                <w:vertAlign w:val="baseline"/>
                <w:rtl w:val="0"/>
              </w:rPr>
              <w:t xml:space="preserve">In Attendance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Deb Schrader, Coalition Leader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Debra Simmonds, 1st Five Taylor County Public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Cathay Pringnitz, Midwest Opportunities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Kris Richey, Crossroads Mental Health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Kathy Peckham, V.P. Patient Care Services, CHI Health Mercy Corning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Liz Timmerman, Dropout Prevention Coordinator., SWV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Brittany Garey, SWIA Families BHIS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Lisa Wolfe, President, CHI Health Mercy Corning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Mary O'Riley, Prescott United Church Disciples of Christ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Jessica Coburn, Director Waubonsie Mental Health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Lisa Dicks, Crossroads Mental Health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Brandy Powers, Tobacco Prevention, Page County Public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Jenn Miller, At Risk Coordinator /School Nurse, Lenox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Chris Villalobos, United Health Care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vertAlign w:val="baseline"/>
              </w:rPr>
            </w:pPr>
            <w:r w:rsidDel="00000000" w:rsidR="00000000" w:rsidRPr="00000000">
              <w:rPr>
                <w:sz w:val="20"/>
                <w:szCs w:val="20"/>
                <w:vertAlign w:val="baseline"/>
                <w:rtl w:val="0"/>
              </w:rPr>
              <w:t xml:space="preserve">Michelle Behlers, Admin Assistant CHI Health Mercy</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Welcome/Introductions: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Presentation: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Review of Meeting 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Plan Development: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What’s Next: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b w:val="1"/>
                <w:sz w:val="20"/>
                <w:szCs w:val="20"/>
                <w:vertAlign w:val="baseline"/>
                <w:rtl w:val="0"/>
              </w:rPr>
              <w:t xml:space="preserve">Next Meeting: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Debra Schrader opened the meeting.  Those present introduced themselves.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Coalition members thanked CHI for the complementary lunch.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Jessica Coburn from </w:t>
            </w:r>
            <w:hyperlink r:id="rId5">
              <w:r w:rsidDel="00000000" w:rsidR="00000000" w:rsidRPr="00000000">
                <w:rPr>
                  <w:rFonts w:ascii="Times New Roman" w:cs="Times New Roman" w:eastAsia="Times New Roman" w:hAnsi="Times New Roman"/>
                  <w:b w:val="0"/>
                  <w:color w:val="0000ff"/>
                  <w:sz w:val="20"/>
                  <w:szCs w:val="20"/>
                  <w:u w:val="single"/>
                  <w:vertAlign w:val="baseline"/>
                  <w:rtl w:val="0"/>
                </w:rPr>
                <w:t xml:space="preserve">Waubonsie Mental Health Center</w:t>
              </w:r>
            </w:hyperlink>
            <w:r w:rsidDel="00000000" w:rsidR="00000000" w:rsidRPr="00000000">
              <w:rPr>
                <w:rFonts w:ascii="Times New Roman" w:cs="Times New Roman" w:eastAsia="Times New Roman" w:hAnsi="Times New Roman"/>
                <w:b w:val="0"/>
                <w:sz w:val="20"/>
                <w:szCs w:val="20"/>
                <w:vertAlign w:val="baseline"/>
                <w:rtl w:val="0"/>
              </w:rPr>
              <w:t xml:space="preserve"> in Clarinda provided a brief presentation about crisis stabilization services.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The minutes of the December 1, 2016 meeting were reviewed and accepted as presented.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Web Based Resource Guide:</w:t>
            </w:r>
            <w:r w:rsidDel="00000000" w:rsidR="00000000" w:rsidRPr="00000000">
              <w:rPr>
                <w:rFonts w:ascii="Times New Roman" w:cs="Times New Roman" w:eastAsia="Times New Roman" w:hAnsi="Times New Roman"/>
                <w:b w:val="0"/>
                <w:sz w:val="20"/>
                <w:szCs w:val="20"/>
                <w:vertAlign w:val="baseline"/>
                <w:rtl w:val="0"/>
              </w:rPr>
              <w:t xml:space="preserve"> Kris Richey updated the group regarding the website conversations with Lori Nosekable, Southern Hills Regional Mental Health, and possibilities of collaborating with the agency in regards to allowing behavioral health resources on the website.  Due to possible changes to the region it will not be possible to work with the current region for the website.  The Coalition brainstormed other agencies or business that would be a natural fit.  The consensus was to reach out to Matura to see if they would be interested in collaborating with their current website. Other ideas were Chamber of Commerce's, local Libraries, Adams and Taylor County, and City Halls.  A phone conference is scheduled with Kris Richey, Kathy Peckham and Deb Schrader to work on details of the website.  Matura will also be contacted to participate in the telephone conference.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provided a draft of a behavioral health survey to gather information from local service providers.  Minor suggestions were made to the survey. Deb will get the survey out to the distribution list. It was reminded that everyone in the Coalition has a responsibility to forward this on to providers they know in the area. The goal is to have the survey out on January 9 and to have it completed by providers no later than February 1, 2017.  The information is needed to put together a resource guide as well as a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Mental Health First Aid Training:</w:t>
            </w:r>
            <w:r w:rsidDel="00000000" w:rsidR="00000000" w:rsidRPr="00000000">
              <w:rPr>
                <w:rFonts w:ascii="Times New Roman" w:cs="Times New Roman" w:eastAsia="Times New Roman" w:hAnsi="Times New Roman"/>
                <w:b w:val="0"/>
                <w:sz w:val="20"/>
                <w:szCs w:val="20"/>
                <w:vertAlign w:val="baseline"/>
                <w:rtl w:val="0"/>
              </w:rPr>
              <w:t xml:space="preserve">  Cathay Prignitz, instructor for Adult Mental Health First Aid, provided an update regarding two dates set, February 9th and February 17th to provide an informational meeting to the community about the training.  These meetings will be held at Imagine the Possibility.  The training for the Coalition members will be on March 2, 2017 which is the normal meeting day for the Coalition and will be limited to 20 participants.  Deb Schrader will inquire about line item budget adjustments to allow for more funding toward refreshments. Also discussed were stipends that are in the budget.  Deb will work on a policy regarding who can access the stipends to attend the trainings.  Liz Timmerman announced there would be a Youth Mental Health First Aid Train the Trainer course in Nebraska, June of 2017, which Liz would be willing to attend. It was the consensuses of the group to have Liz attend the training.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Evidence Base Prevention:</w:t>
            </w:r>
            <w:r w:rsidDel="00000000" w:rsidR="00000000" w:rsidRPr="00000000">
              <w:rPr>
                <w:rFonts w:ascii="Times New Roman" w:cs="Times New Roman" w:eastAsia="Times New Roman" w:hAnsi="Times New Roman"/>
                <w:b w:val="0"/>
                <w:sz w:val="20"/>
                <w:szCs w:val="20"/>
                <w:vertAlign w:val="baseline"/>
                <w:rtl w:val="0"/>
              </w:rPr>
              <w:t xml:space="preserve">  Jenn Miller and Liz Timmerman are collaborating on a training that meets the criteria for the CHI grant.  They are looking deeply into </w:t>
            </w:r>
            <w:hyperlink r:id="rId6">
              <w:r w:rsidDel="00000000" w:rsidR="00000000" w:rsidRPr="00000000">
                <w:rPr>
                  <w:rFonts w:ascii="Times New Roman" w:cs="Times New Roman" w:eastAsia="Times New Roman" w:hAnsi="Times New Roman"/>
                  <w:b w:val="0"/>
                  <w:color w:val="0000ff"/>
                  <w:sz w:val="20"/>
                  <w:szCs w:val="20"/>
                  <w:u w:val="single"/>
                  <w:vertAlign w:val="baseline"/>
                  <w:rtl w:val="0"/>
                </w:rPr>
                <w:t xml:space="preserve">Capturing Kids Hearts</w:t>
              </w:r>
            </w:hyperlink>
            <w:r w:rsidDel="00000000" w:rsidR="00000000" w:rsidRPr="00000000">
              <w:rPr>
                <w:rFonts w:ascii="Times New Roman" w:cs="Times New Roman" w:eastAsia="Times New Roman" w:hAnsi="Times New Roman"/>
                <w:b w:val="0"/>
                <w:sz w:val="20"/>
                <w:szCs w:val="20"/>
                <w:vertAlign w:val="baseline"/>
                <w:rtl w:val="0"/>
              </w:rPr>
              <w:t xml:space="preserve"> programming. Deb Schrader received clarification about how to handle a request for funding for programming in the schools. It is highly suggested the schools all work together and present a proposal as to what is needed.  Deb will meet with Jenn Miller to provide further guidance regarding a one page proposal to present to the Coalition for approval.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System Solutions: </w:t>
            </w:r>
            <w:r w:rsidDel="00000000" w:rsidR="00000000" w:rsidRPr="00000000">
              <w:rPr>
                <w:rFonts w:ascii="Times New Roman" w:cs="Times New Roman" w:eastAsia="Times New Roman" w:hAnsi="Times New Roman"/>
                <w:b w:val="0"/>
                <w:sz w:val="20"/>
                <w:szCs w:val="20"/>
                <w:vertAlign w:val="baseline"/>
                <w:rtl w:val="0"/>
              </w:rPr>
              <w:t xml:space="preserve"> Kris Richey provided an update regarding collaborative communication protocols among the hospital, providers, schools and law enforcement on mental health and committal processes.  A mediator had been approved to assist with the process.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u w:val="single"/>
                <w:vertAlign w:val="baseline"/>
                <w:rtl w:val="0"/>
              </w:rPr>
              <w:t xml:space="preserve">Semi-Annual Report</w:t>
            </w:r>
            <w:r w:rsidDel="00000000" w:rsidR="00000000" w:rsidRPr="00000000">
              <w:rPr>
                <w:rFonts w:ascii="Times New Roman" w:cs="Times New Roman" w:eastAsia="Times New Roman" w:hAnsi="Times New Roman"/>
                <w:b w:val="0"/>
                <w:sz w:val="20"/>
                <w:szCs w:val="20"/>
                <w:vertAlign w:val="baseline"/>
                <w:rtl w:val="0"/>
              </w:rPr>
              <w:t xml:space="preserve">: Deb Schrader provided the Coalition a one page report as to progress/activities for the time period July 1, 2016 through December, 2016.  A report was submitted timely on December 15, 2016 to the funder.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Cathay Pringnitz will provide an update on the Adult Mental Health First Aid informational meetings and the registration of those that will attend the March 2 training.  Cathay will also provide a flyer to send out through the distribution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will meet with Jenn Miller to provide guidance for a proposal for evidences based trainings.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Liz Timmerman, Detra Harle, and Jenn Miller will work on a proposal for evidenced based trainings and provide to the Coalition for approval.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contact Joan Lindenstein and Joyce Schmeekle regarding the option to change line items in the budget.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draft a stipend policy for consideration.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will finish the survey and send out to the distribution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 Schrader, Kathy Peckham and Kris Richey will have a conference via conference call to work on the website strategy.  Matura will be invited to attend.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February 2, 2017 from </w:t>
            </w:r>
            <w:r w:rsidDel="00000000" w:rsidR="00000000" w:rsidRPr="00000000">
              <w:rPr>
                <w:rFonts w:ascii="Times New Roman" w:cs="Times New Roman" w:eastAsia="Times New Roman" w:hAnsi="Times New Roman"/>
                <w:b w:val="0"/>
                <w:color w:val="ff0000"/>
                <w:sz w:val="20"/>
                <w:szCs w:val="20"/>
                <w:vertAlign w:val="baseline"/>
                <w:rtl w:val="0"/>
              </w:rPr>
              <w:t xml:space="preserve">11:45 – 1:00 pm at Midwest Opportunity 2246 Loomis in Corning. </w:t>
            </w:r>
            <w:r w:rsidDel="00000000" w:rsidR="00000000" w:rsidRPr="00000000">
              <w:rPr>
                <w:rFonts w:ascii="Times New Roman" w:cs="Times New Roman" w:eastAsia="Times New Roman" w:hAnsi="Times New Roman"/>
                <w:b w:val="0"/>
                <w:sz w:val="20"/>
                <w:szCs w:val="20"/>
                <w:vertAlign w:val="baseline"/>
                <w:rtl w:val="0"/>
              </w:rPr>
              <w:t xml:space="preserve">Sack lunches will be provided complements of CHI.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In the event of inclement weather an email will be sent to the Coalition by 9:00 AM the day of the meeting to cancel the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Respectfully submitted,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Debra Schrader, CHI Coalition Leader</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both"/>
              <w:rPr>
                <w:rFonts w:ascii="Times New Roman" w:cs="Times New Roman" w:eastAsia="Times New Roman" w:hAnsi="Times New Roman"/>
                <w:b w:val="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8080"/>
                <w:sz w:val="20"/>
                <w:szCs w:val="20"/>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sz w:val="20"/>
          <w:szCs w:val="20"/>
          <w:vertAlign w:val="baseline"/>
        </w:rPr>
      </w:pPr>
      <w:r w:rsidDel="00000000" w:rsidR="00000000" w:rsidRPr="00000000">
        <w:rPr>
          <w:rtl w:val="0"/>
        </w:rPr>
      </w:r>
    </w:p>
    <w:sectPr>
      <w:headerReference r:id="rId7" w:type="default"/>
      <w:footerReference r:id="rId8" w:type="defaul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sz w:val="18"/>
      <w:szCs w:val="18"/>
      <w:vertAlign w:val="baselin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vertAlign w:val="baseline"/>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spacing w:after="0" w:before="0" w:line="240" w:lineRule="auto"/>
      <w:ind w:left="-18" w:firstLine="0"/>
      <w:contextualSpacing w:val="0"/>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contextualSpacing w:val="0"/>
    </w:pPr>
    <w:rPr>
      <w:rFonts w:ascii="Times New Roman" w:cs="Times New Roman" w:eastAsia="Times New Roman" w:hAnsi="Times New Roman"/>
      <w:b w:val="1"/>
      <w:smallCaps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aubonsiemhc.com/" TargetMode="External"/><Relationship Id="rId6" Type="http://schemas.openxmlformats.org/officeDocument/2006/relationships/hyperlink" Target="http://flippengroup.com/company/why-flippen/" TargetMode="External"/><Relationship Id="rId7" Type="http://schemas.openxmlformats.org/officeDocument/2006/relationships/header" Target="header1.xml"/><Relationship Id="rId8" Type="http://schemas.openxmlformats.org/officeDocument/2006/relationships/footer" Target="footer1.xml"/></Relationships>
</file>