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ind w:left="1440" w:firstLine="720"/>
        <w:contextualSpacing w:val="0"/>
        <w:rPr>
          <w:b w:val="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b w:val="1"/>
          <w:vertAlign w:val="baseline"/>
          <w:rtl w:val="0"/>
        </w:rPr>
        <w:t xml:space="preserve">BEHAVIORAL HEALTH STAKEHOLDER MEETING – CORNING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1440" w:firstLine="720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February 2, 2017 (</w:t>
      </w:r>
      <w:r w:rsidDel="00000000" w:rsidR="00000000" w:rsidRPr="00000000">
        <w:rPr>
          <w:b w:val="1"/>
          <w:color w:val="ff0000"/>
          <w:vertAlign w:val="baseline"/>
          <w:rtl w:val="0"/>
        </w:rPr>
        <w:t xml:space="preserve">11:45pm </w:t>
      </w:r>
      <w:r w:rsidDel="00000000" w:rsidR="00000000" w:rsidRPr="00000000">
        <w:rPr>
          <w:b w:val="1"/>
          <w:vertAlign w:val="baseline"/>
          <w:rtl w:val="0"/>
        </w:rPr>
        <w:t xml:space="preserve">- 1:00pm Luncheon Meeting)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Midwest Opportunities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2246 Loomis Ave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Corning Iowa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 Michelle Behlers at </w:t>
      </w:r>
      <w:r w:rsidDel="00000000" w:rsidR="00000000" w:rsidRPr="00000000">
        <w:rPr>
          <w:color w:val="0000ff"/>
          <w:u w:val="single"/>
          <w:vertAlign w:val="baseline"/>
          <w:rtl w:val="0"/>
        </w:rPr>
        <w:t xml:space="preserve">Michelle.Behlers@alegent.org</w:t>
      </w:r>
      <w:r w:rsidDel="00000000" w:rsidR="00000000" w:rsidRPr="00000000">
        <w:rPr>
          <w:vertAlign w:val="baseline"/>
          <w:rtl w:val="0"/>
        </w:rPr>
        <w:t xml:space="preserve"> to reserve a complementary lunch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Welcome/Introductions</w:t>
        <w:tab/>
        <w:tab/>
        <w:tab/>
        <w:tab/>
        <w:tab/>
        <w:tab/>
        <w:tab/>
        <w:t xml:space="preserve">Deb Schrader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Review of Minutes from 1/5/17 Meeting </w:t>
        <w:tab/>
        <w:tab/>
        <w:tab/>
        <w:tab/>
        <w:t xml:space="preserve">Deb Schrader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Additions/Revisions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Action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3.</w:t>
      </w:r>
      <w:r w:rsidDel="00000000" w:rsidR="00000000" w:rsidRPr="00000000">
        <w:rPr>
          <w:vertAlign w:val="baseline"/>
          <w:rtl w:val="0"/>
        </w:rPr>
        <w:t xml:space="preserve">     Plan Development</w:t>
        <w:tab/>
        <w:tab/>
        <w:tab/>
        <w:tab/>
        <w:tab/>
        <w:tab/>
        <w:tab/>
        <w:t xml:space="preserve">Deb Schrader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 xml:space="preserve"> Subcommittees;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■</w:t>
      </w:r>
      <w:r w:rsidDel="00000000" w:rsidR="00000000" w:rsidRPr="00000000">
        <w:rPr>
          <w:vertAlign w:val="baseline"/>
          <w:rtl w:val="0"/>
        </w:rPr>
        <w:t xml:space="preserve"> Web Based Resource Guide</w:t>
        <w:tab/>
        <w:tab/>
        <w:tab/>
        <w:t xml:space="preserve">Deb Schrader update on website 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 xml:space="preserve">Deb Schrader update on collection of data </w:t>
        <w:tab/>
        <w:tab/>
        <w:tab/>
        <w:tab/>
        <w:tab/>
        <w:tab/>
        <w:tab/>
        <w:tab/>
        <w:t xml:space="preserve">through Survey Monkey   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■</w:t>
      </w:r>
      <w:r w:rsidDel="00000000" w:rsidR="00000000" w:rsidRPr="00000000">
        <w:rPr>
          <w:vertAlign w:val="baseline"/>
          <w:rtl w:val="0"/>
        </w:rPr>
        <w:t xml:space="preserve"> Mental Health First Aide Training</w:t>
        <w:tab/>
        <w:tab/>
        <w:t xml:space="preserve">Cathay Prignitz update on 3/2/17 training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 xml:space="preserve">Additional trainings scheduled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 xml:space="preserve">■</w:t>
      </w:r>
      <w:r w:rsidDel="00000000" w:rsidR="00000000" w:rsidRPr="00000000">
        <w:rPr>
          <w:vertAlign w:val="baseline"/>
          <w:rtl w:val="0"/>
        </w:rPr>
        <w:t xml:space="preserve"> Evidence Base Prevention</w:t>
        <w:tab/>
        <w:tab/>
        <w:tab/>
        <w:t xml:space="preserve">Liz Timmerman, Detra Harle, and Jenn Miller </w:t>
        <w:tab/>
        <w:tab/>
        <w:tab/>
        <w:tab/>
        <w:tab/>
        <w:tab/>
        <w:tab/>
        <w:tab/>
        <w:t xml:space="preserve">update on evidenced based trainings for year 2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baseline"/>
          <w:rtl w:val="0"/>
        </w:rPr>
        <w:tab/>
        <w:t xml:space="preserve">■</w:t>
      </w:r>
      <w:r w:rsidDel="00000000" w:rsidR="00000000" w:rsidRPr="00000000">
        <w:rPr>
          <w:vertAlign w:val="baseline"/>
          <w:rtl w:val="0"/>
        </w:rPr>
        <w:t xml:space="preserve"> Other</w:t>
        <w:tab/>
        <w:tab/>
        <w:tab/>
        <w:tab/>
        <w:tab/>
        <w:tab/>
        <w:t xml:space="preserve">Deb Schrader Coalition Purpose 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Next Meeting:  </w:t>
        <w:tab/>
        <w:tab/>
        <w:tab/>
        <w:tab/>
        <w:tab/>
      </w:r>
      <w:r w:rsidDel="00000000" w:rsidR="00000000" w:rsidRPr="00000000">
        <w:rPr>
          <w:vertAlign w:val="baseline"/>
          <w:rtl w:val="0"/>
        </w:rPr>
        <w:t xml:space="preserve">April 6, 2017, 11:45 - 1:00pm</w:t>
        <w:tab/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FY17Future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Meetings are traditionally the 1st Thursday of the month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sz w:val="16"/>
          <w:szCs w:val="16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March 2, 2017 </w:t>
      </w:r>
      <w:r w:rsidDel="00000000" w:rsidR="00000000" w:rsidRPr="00000000">
        <w:rPr>
          <w:sz w:val="16"/>
          <w:szCs w:val="16"/>
          <w:vertAlign w:val="baseline"/>
          <w:rtl w:val="0"/>
        </w:rPr>
        <w:t xml:space="preserve">(</w:t>
      </w:r>
      <w:r w:rsidDel="00000000" w:rsidR="00000000" w:rsidRPr="00000000">
        <w:rPr>
          <w:color w:val="000000"/>
          <w:sz w:val="16"/>
          <w:szCs w:val="16"/>
          <w:vertAlign w:val="baseline"/>
          <w:rtl w:val="0"/>
        </w:rPr>
        <w:t xml:space="preserve">Mental Health First Ai will be offered; limited to 20 participants for coalition members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April 6, 2017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May 4, 2017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June 1, 2017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FY18 Future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  <w:sectPr>
          <w:footerReference r:id="rId5" w:type="default"/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July 6, 2017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August 3, 2017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September 7, 2017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October 5, 2017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November 2, 2017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December 7, 2017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January 4, 2018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February 1, 2018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March 1, 2018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April 5, 2018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May 3, 2018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June 1, 2018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  <w:sectPr>
          <w:type w:val="continuous"/>
          <w:pgSz w:h="15840" w:w="12240"/>
          <w:pgMar w:bottom="1440" w:top="1440" w:left="1440" w:right="1440" w:header="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line="240" w:lineRule="auto"/>
      <w:contextualSpacing w:val="0"/>
      <w:jc w:val="center"/>
      <w:rPr>
        <w:i w:val="0"/>
        <w:vertAlign w:val="baseline"/>
      </w:rPr>
    </w:pPr>
    <w:r w:rsidDel="00000000" w:rsidR="00000000" w:rsidRPr="00000000">
      <w:rPr>
        <w:i w:val="1"/>
        <w:vertAlign w:val="baseline"/>
        <w:rtl w:val="0"/>
      </w:rPr>
      <w:t xml:space="preserve">Collective Vision:</w:t>
    </w:r>
    <w:r w:rsidDel="00000000" w:rsidR="00000000" w:rsidRPr="00000000">
      <w:rPr>
        <w:b w:val="1"/>
        <w:vertAlign w:val="baseline"/>
        <w:rtl w:val="0"/>
      </w:rPr>
      <w:t xml:space="preserve"> </w:t>
    </w:r>
    <w:r w:rsidDel="00000000" w:rsidR="00000000" w:rsidRPr="00000000">
      <w:rPr>
        <w:i w:val="1"/>
        <w:vertAlign w:val="baseline"/>
        <w:rtl w:val="0"/>
      </w:rPr>
      <w:t xml:space="preserve">To increase the preventive outreach, education efforts and resources that support the resiliency of community members who experience mental health and substance use issues.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720" w:before="0" w:line="259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